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7C8" w:rsidRPr="006E44ED" w:rsidRDefault="001E20E8" w:rsidP="000617C8">
      <w:pPr>
        <w:jc w:val="center"/>
        <w:rPr>
          <w:sz w:val="21"/>
          <w:szCs w:val="21"/>
        </w:rPr>
      </w:pPr>
      <w:bookmarkStart w:id="0" w:name="_GoBack"/>
      <w:bookmarkEnd w:id="0"/>
      <w:r>
        <w:rPr>
          <w:rFonts w:hint="eastAsia"/>
          <w:sz w:val="21"/>
          <w:szCs w:val="21"/>
        </w:rPr>
        <w:t>平成２９</w:t>
      </w:r>
      <w:r w:rsidR="00D14168" w:rsidRPr="006E44ED">
        <w:rPr>
          <w:rFonts w:hint="eastAsia"/>
          <w:sz w:val="21"/>
          <w:szCs w:val="21"/>
        </w:rPr>
        <w:t>年度　長野県高等学校定時制通信制総合体育大会実施要項</w:t>
      </w:r>
      <w:r w:rsidR="000617C8" w:rsidRPr="006E44ED">
        <w:rPr>
          <w:rFonts w:hint="eastAsia"/>
          <w:sz w:val="21"/>
          <w:szCs w:val="21"/>
        </w:rPr>
        <w:t>（詳細）</w:t>
      </w:r>
    </w:p>
    <w:p w:rsidR="00D14168" w:rsidRPr="006E44ED" w:rsidRDefault="00D14168" w:rsidP="00D14168">
      <w:pPr>
        <w:rPr>
          <w:sz w:val="21"/>
          <w:szCs w:val="21"/>
        </w:rPr>
      </w:pPr>
    </w:p>
    <w:p w:rsidR="00D14168" w:rsidRPr="006E44ED" w:rsidRDefault="00D14168" w:rsidP="00D14168">
      <w:pPr>
        <w:rPr>
          <w:sz w:val="21"/>
          <w:szCs w:val="21"/>
        </w:rPr>
      </w:pPr>
      <w:r w:rsidRPr="006E44ED">
        <w:rPr>
          <w:rFonts w:hint="eastAsia"/>
          <w:sz w:val="21"/>
          <w:szCs w:val="21"/>
        </w:rPr>
        <w:t>１　主　　催　　長野県高等学校体育連盟</w:t>
      </w:r>
    </w:p>
    <w:p w:rsidR="00D14168" w:rsidRPr="006E44ED" w:rsidRDefault="00D14168" w:rsidP="00D14168">
      <w:pPr>
        <w:rPr>
          <w:sz w:val="21"/>
          <w:szCs w:val="21"/>
        </w:rPr>
      </w:pPr>
      <w:r w:rsidRPr="006E44ED">
        <w:rPr>
          <w:rFonts w:hint="eastAsia"/>
          <w:sz w:val="21"/>
          <w:szCs w:val="21"/>
        </w:rPr>
        <w:t xml:space="preserve">　　　　　　　　長野県教育委員会</w:t>
      </w:r>
    </w:p>
    <w:p w:rsidR="00D14168" w:rsidRPr="006E44ED" w:rsidRDefault="00D14168" w:rsidP="00D14168">
      <w:pPr>
        <w:rPr>
          <w:sz w:val="21"/>
          <w:szCs w:val="21"/>
        </w:rPr>
      </w:pPr>
      <w:r w:rsidRPr="006E44ED">
        <w:rPr>
          <w:rFonts w:hint="eastAsia"/>
          <w:sz w:val="21"/>
          <w:szCs w:val="21"/>
        </w:rPr>
        <w:t>２　共　　催　　（公財）長野県体育協会</w:t>
      </w:r>
    </w:p>
    <w:p w:rsidR="00D14168" w:rsidRPr="006E44ED" w:rsidRDefault="00D14168" w:rsidP="00D14168">
      <w:pPr>
        <w:rPr>
          <w:sz w:val="21"/>
          <w:szCs w:val="21"/>
        </w:rPr>
      </w:pPr>
      <w:r w:rsidRPr="006E44ED">
        <w:rPr>
          <w:rFonts w:hint="eastAsia"/>
          <w:sz w:val="21"/>
          <w:szCs w:val="21"/>
        </w:rPr>
        <w:t xml:space="preserve">３　後　　援　　</w:t>
      </w:r>
      <w:r w:rsidR="001E20E8">
        <w:rPr>
          <w:rFonts w:hint="eastAsia"/>
          <w:sz w:val="21"/>
          <w:szCs w:val="21"/>
        </w:rPr>
        <w:t>長野市</w:t>
      </w:r>
      <w:r w:rsidR="00043889">
        <w:rPr>
          <w:rFonts w:hint="eastAsia"/>
          <w:sz w:val="21"/>
          <w:szCs w:val="21"/>
        </w:rPr>
        <w:t>教育委員会・</w:t>
      </w:r>
      <w:r w:rsidRPr="006E44ED">
        <w:rPr>
          <w:rFonts w:hint="eastAsia"/>
          <w:sz w:val="21"/>
          <w:szCs w:val="21"/>
        </w:rPr>
        <w:t>信濃毎日新聞社</w:t>
      </w:r>
    </w:p>
    <w:p w:rsidR="00D14168" w:rsidRPr="006E44ED" w:rsidRDefault="00D14168" w:rsidP="00D14168">
      <w:pPr>
        <w:rPr>
          <w:sz w:val="21"/>
          <w:szCs w:val="21"/>
        </w:rPr>
      </w:pPr>
      <w:r w:rsidRPr="006E44ED">
        <w:rPr>
          <w:rFonts w:hint="eastAsia"/>
          <w:sz w:val="21"/>
          <w:szCs w:val="21"/>
        </w:rPr>
        <w:t>４　主　　管　　長野県高等学校体育連盟定通専門部</w:t>
      </w:r>
    </w:p>
    <w:p w:rsidR="00D14168" w:rsidRPr="006E44ED" w:rsidRDefault="00D14168" w:rsidP="00D14168">
      <w:pPr>
        <w:rPr>
          <w:sz w:val="21"/>
          <w:szCs w:val="21"/>
        </w:rPr>
      </w:pPr>
      <w:r w:rsidRPr="006E44ED">
        <w:rPr>
          <w:rFonts w:hint="eastAsia"/>
          <w:sz w:val="21"/>
          <w:szCs w:val="21"/>
        </w:rPr>
        <w:t xml:space="preserve">　　　　　　　　実施種目専門部</w:t>
      </w:r>
    </w:p>
    <w:p w:rsidR="00D14168" w:rsidRPr="008656CB" w:rsidRDefault="0095778A" w:rsidP="00D14168">
      <w:pPr>
        <w:rPr>
          <w:sz w:val="21"/>
          <w:szCs w:val="21"/>
        </w:rPr>
      </w:pPr>
      <w:r>
        <w:rPr>
          <w:rFonts w:hint="eastAsia"/>
          <w:sz w:val="21"/>
          <w:szCs w:val="21"/>
        </w:rPr>
        <w:t xml:space="preserve">５　期　　日　　</w:t>
      </w:r>
      <w:r w:rsidR="001E20E8">
        <w:rPr>
          <w:rFonts w:hint="eastAsia"/>
          <w:sz w:val="21"/>
          <w:szCs w:val="21"/>
        </w:rPr>
        <w:t>平成２９年６月１０</w:t>
      </w:r>
      <w:r w:rsidR="00D14168" w:rsidRPr="008656CB">
        <w:rPr>
          <w:rFonts w:hint="eastAsia"/>
          <w:sz w:val="21"/>
          <w:szCs w:val="21"/>
        </w:rPr>
        <w:t>日（土）</w:t>
      </w:r>
    </w:p>
    <w:p w:rsidR="007D6EA2" w:rsidRPr="008656CB" w:rsidRDefault="007D6EA2" w:rsidP="001E20E8">
      <w:pPr>
        <w:rPr>
          <w:sz w:val="21"/>
          <w:szCs w:val="21"/>
        </w:rPr>
      </w:pPr>
      <w:r w:rsidRPr="008656CB">
        <w:rPr>
          <w:rFonts w:hint="eastAsia"/>
          <w:sz w:val="21"/>
          <w:szCs w:val="21"/>
        </w:rPr>
        <w:t xml:space="preserve">６　会　　場　　</w:t>
      </w:r>
      <w:r w:rsidR="001E20E8">
        <w:rPr>
          <w:rFonts w:hint="eastAsia"/>
          <w:sz w:val="21"/>
          <w:szCs w:val="21"/>
        </w:rPr>
        <w:t>長野</w:t>
      </w:r>
      <w:r w:rsidR="008656CB" w:rsidRPr="008656CB">
        <w:rPr>
          <w:rFonts w:hint="eastAsia"/>
          <w:sz w:val="21"/>
          <w:szCs w:val="21"/>
        </w:rPr>
        <w:t>高校（バスケットボール</w:t>
      </w:r>
      <w:r w:rsidR="001E20E8">
        <w:rPr>
          <w:rFonts w:hint="eastAsia"/>
          <w:sz w:val="21"/>
          <w:szCs w:val="21"/>
        </w:rPr>
        <w:t>、</w:t>
      </w:r>
      <w:r w:rsidR="001E20E8">
        <w:rPr>
          <w:sz w:val="21"/>
          <w:szCs w:val="21"/>
        </w:rPr>
        <w:t>卓球、剣道、ソフト</w:t>
      </w:r>
      <w:r w:rsidR="001E20E8">
        <w:rPr>
          <w:rFonts w:hint="eastAsia"/>
          <w:sz w:val="21"/>
          <w:szCs w:val="21"/>
        </w:rPr>
        <w:t>テニス</w:t>
      </w:r>
      <w:r w:rsidRPr="008656CB">
        <w:rPr>
          <w:sz w:val="21"/>
          <w:szCs w:val="21"/>
        </w:rPr>
        <w:t>）</w:t>
      </w:r>
    </w:p>
    <w:p w:rsidR="00DA4372" w:rsidRPr="008656CB" w:rsidRDefault="001E20E8" w:rsidP="001E20E8">
      <w:pPr>
        <w:rPr>
          <w:sz w:val="21"/>
          <w:szCs w:val="21"/>
        </w:rPr>
      </w:pPr>
      <w:r>
        <w:rPr>
          <w:rFonts w:hint="eastAsia"/>
          <w:sz w:val="21"/>
          <w:szCs w:val="21"/>
        </w:rPr>
        <w:t xml:space="preserve">　　</w:t>
      </w:r>
      <w:r>
        <w:rPr>
          <w:sz w:val="21"/>
          <w:szCs w:val="21"/>
        </w:rPr>
        <w:t xml:space="preserve">　　　　　　長野西高校（バドミントン）</w:t>
      </w:r>
    </w:p>
    <w:p w:rsidR="00FC311F" w:rsidRDefault="00CE716A" w:rsidP="00013A8A">
      <w:pPr>
        <w:rPr>
          <w:sz w:val="21"/>
          <w:szCs w:val="21"/>
        </w:rPr>
      </w:pPr>
      <w:r w:rsidRPr="006E44ED">
        <w:rPr>
          <w:rFonts w:hint="eastAsia"/>
          <w:sz w:val="21"/>
          <w:szCs w:val="21"/>
        </w:rPr>
        <w:t xml:space="preserve">７　日　　程　　</w:t>
      </w:r>
      <w:r w:rsidR="00FC311F">
        <w:rPr>
          <w:rFonts w:hint="eastAsia"/>
          <w:sz w:val="21"/>
          <w:szCs w:val="21"/>
        </w:rPr>
        <w:t>９時</w:t>
      </w:r>
      <w:r w:rsidR="00FC311F">
        <w:rPr>
          <w:sz w:val="21"/>
          <w:szCs w:val="21"/>
        </w:rPr>
        <w:t xml:space="preserve">１５分～３０分　　　</w:t>
      </w:r>
      <w:r w:rsidR="00FC311F">
        <w:rPr>
          <w:rFonts w:hint="eastAsia"/>
          <w:sz w:val="21"/>
          <w:szCs w:val="21"/>
        </w:rPr>
        <w:t>検量【</w:t>
      </w:r>
      <w:r w:rsidR="00FC311F">
        <w:rPr>
          <w:sz w:val="21"/>
          <w:szCs w:val="21"/>
        </w:rPr>
        <w:t>剣道】</w:t>
      </w:r>
    </w:p>
    <w:p w:rsidR="00D14168" w:rsidRPr="006E44ED" w:rsidRDefault="00F00D10" w:rsidP="00FC311F">
      <w:pPr>
        <w:ind w:firstLineChars="800" w:firstLine="1680"/>
        <w:rPr>
          <w:sz w:val="21"/>
          <w:szCs w:val="21"/>
        </w:rPr>
      </w:pPr>
      <w:r>
        <w:rPr>
          <w:rFonts w:hint="eastAsia"/>
          <w:sz w:val="21"/>
          <w:szCs w:val="21"/>
        </w:rPr>
        <w:t>９時３０分～</w:t>
      </w:r>
      <w:r w:rsidR="00CE716A" w:rsidRPr="006E44ED">
        <w:rPr>
          <w:rFonts w:hint="eastAsia"/>
          <w:sz w:val="21"/>
          <w:szCs w:val="21"/>
        </w:rPr>
        <w:t>９時４５分　会場ごと開会式</w:t>
      </w:r>
    </w:p>
    <w:p w:rsidR="00CE716A" w:rsidRPr="006E44ED" w:rsidRDefault="00F00D10" w:rsidP="00CE716A">
      <w:pPr>
        <w:rPr>
          <w:sz w:val="21"/>
          <w:szCs w:val="21"/>
        </w:rPr>
      </w:pPr>
      <w:r>
        <w:rPr>
          <w:rFonts w:hint="eastAsia"/>
          <w:sz w:val="21"/>
          <w:szCs w:val="21"/>
        </w:rPr>
        <w:t xml:space="preserve">　　　　　　　　９時４５分～</w:t>
      </w:r>
      <w:r w:rsidR="00CE716A" w:rsidRPr="006E44ED">
        <w:rPr>
          <w:rFonts w:hint="eastAsia"/>
          <w:sz w:val="21"/>
          <w:szCs w:val="21"/>
        </w:rPr>
        <w:t xml:space="preserve">１０時　　　</w:t>
      </w:r>
      <w:r w:rsidR="00B05181" w:rsidRPr="006E44ED">
        <w:rPr>
          <w:rFonts w:hint="eastAsia"/>
          <w:sz w:val="21"/>
          <w:szCs w:val="21"/>
        </w:rPr>
        <w:t>各競技会場に移動して</w:t>
      </w:r>
      <w:r w:rsidR="00CE716A" w:rsidRPr="006E44ED">
        <w:rPr>
          <w:rFonts w:hint="eastAsia"/>
          <w:sz w:val="21"/>
          <w:szCs w:val="21"/>
        </w:rPr>
        <w:t>競技ごと監督会議</w:t>
      </w:r>
    </w:p>
    <w:p w:rsidR="00CE716A" w:rsidRPr="006E44ED" w:rsidRDefault="00CE716A" w:rsidP="00CE716A">
      <w:pPr>
        <w:rPr>
          <w:sz w:val="21"/>
          <w:szCs w:val="21"/>
        </w:rPr>
      </w:pPr>
      <w:r w:rsidRPr="006E44ED">
        <w:rPr>
          <w:rFonts w:hint="eastAsia"/>
          <w:sz w:val="21"/>
          <w:szCs w:val="21"/>
        </w:rPr>
        <w:t xml:space="preserve">　　　　　　　　１０時１０分　　　　　　競技開始</w:t>
      </w:r>
    </w:p>
    <w:p w:rsidR="00CE716A" w:rsidRPr="006E44ED" w:rsidRDefault="00CE716A" w:rsidP="00CE716A">
      <w:pPr>
        <w:rPr>
          <w:sz w:val="21"/>
          <w:szCs w:val="21"/>
        </w:rPr>
      </w:pPr>
      <w:r w:rsidRPr="006E44ED">
        <w:rPr>
          <w:rFonts w:hint="eastAsia"/>
          <w:sz w:val="21"/>
          <w:szCs w:val="21"/>
        </w:rPr>
        <w:t xml:space="preserve">　　　　　　　　競技終了後　　　　　　　種目ごと閉会式</w:t>
      </w:r>
    </w:p>
    <w:p w:rsidR="00801F5F" w:rsidRPr="006E44ED" w:rsidRDefault="00AC1481" w:rsidP="00801F5F">
      <w:pPr>
        <w:rPr>
          <w:sz w:val="21"/>
          <w:szCs w:val="21"/>
        </w:rPr>
      </w:pPr>
      <w:r w:rsidRPr="006E44ED">
        <w:rPr>
          <w:rFonts w:hint="eastAsia"/>
          <w:sz w:val="21"/>
          <w:szCs w:val="21"/>
        </w:rPr>
        <w:t xml:space="preserve">８　</w:t>
      </w:r>
      <w:r w:rsidR="00664D84" w:rsidRPr="006E44ED">
        <w:rPr>
          <w:rFonts w:hint="eastAsia"/>
          <w:sz w:val="21"/>
          <w:szCs w:val="21"/>
        </w:rPr>
        <w:t xml:space="preserve">参加資格　　</w:t>
      </w:r>
      <w:r w:rsidR="00801F5F" w:rsidRPr="006E44ED">
        <w:rPr>
          <w:rFonts w:hint="eastAsia"/>
          <w:sz w:val="21"/>
          <w:szCs w:val="21"/>
        </w:rPr>
        <w:t>選手は長野県高等学校体育連盟に加入している生徒。また、競技団体規定に</w:t>
      </w:r>
    </w:p>
    <w:p w:rsidR="00101BDC" w:rsidRPr="006E44ED" w:rsidRDefault="00801F5F" w:rsidP="00801F5F">
      <w:pPr>
        <w:rPr>
          <w:sz w:val="21"/>
          <w:szCs w:val="21"/>
        </w:rPr>
      </w:pPr>
      <w:r w:rsidRPr="006E44ED">
        <w:rPr>
          <w:rFonts w:hint="eastAsia"/>
          <w:sz w:val="21"/>
          <w:szCs w:val="21"/>
        </w:rPr>
        <w:t xml:space="preserve">　　　　　　　　よる所定の登録を完了した選手、チームとする。</w:t>
      </w:r>
      <w:r w:rsidR="00101BDC" w:rsidRPr="006E44ED">
        <w:rPr>
          <w:rFonts w:hint="eastAsia"/>
          <w:sz w:val="21"/>
          <w:szCs w:val="21"/>
        </w:rPr>
        <w:t>その他については、県総合</w:t>
      </w:r>
    </w:p>
    <w:p w:rsidR="00565929" w:rsidRPr="006E44ED" w:rsidRDefault="00101BDC" w:rsidP="00801F5F">
      <w:pPr>
        <w:rPr>
          <w:sz w:val="21"/>
          <w:szCs w:val="21"/>
        </w:rPr>
      </w:pPr>
      <w:r w:rsidRPr="006E44ED">
        <w:rPr>
          <w:rFonts w:hint="eastAsia"/>
          <w:sz w:val="21"/>
          <w:szCs w:val="21"/>
        </w:rPr>
        <w:t xml:space="preserve">　　　　　　　　体育大会参加資格</w:t>
      </w:r>
      <w:r w:rsidR="00565929" w:rsidRPr="006E44ED">
        <w:rPr>
          <w:rFonts w:hint="eastAsia"/>
          <w:sz w:val="21"/>
          <w:szCs w:val="21"/>
        </w:rPr>
        <w:t>および全国定通体育大会開催基準要項の定通大会参加資格</w:t>
      </w:r>
    </w:p>
    <w:p w:rsidR="00801F5F" w:rsidRPr="006E44ED" w:rsidRDefault="00565929" w:rsidP="00801F5F">
      <w:pPr>
        <w:rPr>
          <w:sz w:val="21"/>
          <w:szCs w:val="21"/>
        </w:rPr>
      </w:pPr>
      <w:r w:rsidRPr="006E44ED">
        <w:rPr>
          <w:rFonts w:hint="eastAsia"/>
          <w:sz w:val="21"/>
          <w:szCs w:val="21"/>
        </w:rPr>
        <w:t xml:space="preserve">　　　　　　　　</w:t>
      </w:r>
      <w:r w:rsidR="00101BDC" w:rsidRPr="006E44ED">
        <w:rPr>
          <w:rFonts w:hint="eastAsia"/>
          <w:sz w:val="21"/>
          <w:szCs w:val="21"/>
        </w:rPr>
        <w:t>に準ずる。</w:t>
      </w:r>
    </w:p>
    <w:p w:rsidR="00664D84" w:rsidRPr="006E44ED" w:rsidRDefault="00664D84" w:rsidP="00CE716A">
      <w:pPr>
        <w:rPr>
          <w:sz w:val="21"/>
          <w:szCs w:val="21"/>
        </w:rPr>
      </w:pPr>
      <w:r w:rsidRPr="006E44ED">
        <w:rPr>
          <w:rFonts w:hint="eastAsia"/>
          <w:sz w:val="21"/>
          <w:szCs w:val="21"/>
        </w:rPr>
        <w:t xml:space="preserve">　　　　　　　　但し、専門部の特例として</w:t>
      </w:r>
      <w:r w:rsidR="00013A8A">
        <w:rPr>
          <w:rFonts w:hint="eastAsia"/>
          <w:sz w:val="21"/>
          <w:szCs w:val="21"/>
        </w:rPr>
        <w:t>以下のように</w:t>
      </w:r>
      <w:r w:rsidR="00013A8A">
        <w:rPr>
          <w:sz w:val="21"/>
          <w:szCs w:val="21"/>
        </w:rPr>
        <w:t>規定する。</w:t>
      </w:r>
    </w:p>
    <w:p w:rsidR="00664D84" w:rsidRPr="006E44ED" w:rsidRDefault="006327E7" w:rsidP="00664D84">
      <w:pPr>
        <w:pStyle w:val="a3"/>
        <w:numPr>
          <w:ilvl w:val="0"/>
          <w:numId w:val="1"/>
        </w:numPr>
        <w:ind w:leftChars="0"/>
        <w:rPr>
          <w:sz w:val="21"/>
          <w:szCs w:val="21"/>
        </w:rPr>
      </w:pPr>
      <w:r w:rsidRPr="006E44ED">
        <w:rPr>
          <w:rFonts w:hint="eastAsia"/>
          <w:sz w:val="21"/>
          <w:szCs w:val="21"/>
        </w:rPr>
        <w:t>全日制総合体育大会</w:t>
      </w:r>
      <w:r w:rsidR="00664D84" w:rsidRPr="006E44ED">
        <w:rPr>
          <w:rFonts w:hint="eastAsia"/>
          <w:sz w:val="21"/>
          <w:szCs w:val="21"/>
        </w:rPr>
        <w:t>予選出場者は出場できない</w:t>
      </w:r>
    </w:p>
    <w:p w:rsidR="00664D84" w:rsidRPr="006E44ED" w:rsidRDefault="00664D84" w:rsidP="00664D84">
      <w:pPr>
        <w:pStyle w:val="a3"/>
        <w:numPr>
          <w:ilvl w:val="0"/>
          <w:numId w:val="1"/>
        </w:numPr>
        <w:ind w:leftChars="0"/>
        <w:rPr>
          <w:sz w:val="21"/>
          <w:szCs w:val="21"/>
        </w:rPr>
      </w:pPr>
      <w:r w:rsidRPr="006E44ED">
        <w:rPr>
          <w:rFonts w:hint="eastAsia"/>
          <w:sz w:val="21"/>
          <w:szCs w:val="21"/>
        </w:rPr>
        <w:t>同一生徒の出場回数は４回までとする</w:t>
      </w:r>
    </w:p>
    <w:p w:rsidR="002F1041" w:rsidRPr="006E44ED" w:rsidRDefault="00680A45" w:rsidP="00664D84">
      <w:pPr>
        <w:pStyle w:val="a3"/>
        <w:numPr>
          <w:ilvl w:val="0"/>
          <w:numId w:val="1"/>
        </w:numPr>
        <w:ind w:leftChars="0"/>
        <w:rPr>
          <w:sz w:val="21"/>
          <w:szCs w:val="21"/>
        </w:rPr>
      </w:pPr>
      <w:r w:rsidRPr="006E44ED">
        <w:rPr>
          <w:rFonts w:hint="eastAsia"/>
          <w:sz w:val="21"/>
          <w:szCs w:val="21"/>
        </w:rPr>
        <w:t>一人１競技とし、チームの編成は同一学校にて課程別とする。</w:t>
      </w:r>
    </w:p>
    <w:p w:rsidR="00005FE4" w:rsidRPr="006E44ED" w:rsidRDefault="00664D84" w:rsidP="00565929">
      <w:pPr>
        <w:pStyle w:val="a3"/>
        <w:numPr>
          <w:ilvl w:val="0"/>
          <w:numId w:val="1"/>
        </w:numPr>
        <w:ind w:leftChars="0"/>
        <w:rPr>
          <w:sz w:val="21"/>
          <w:szCs w:val="21"/>
        </w:rPr>
      </w:pPr>
      <w:r w:rsidRPr="006E44ED">
        <w:rPr>
          <w:rFonts w:hint="eastAsia"/>
          <w:sz w:val="21"/>
          <w:szCs w:val="21"/>
        </w:rPr>
        <w:t>出場選手の年齢制限はしない</w:t>
      </w:r>
    </w:p>
    <w:p w:rsidR="00005FE4" w:rsidRDefault="00417A91" w:rsidP="00005FE4">
      <w:pPr>
        <w:rPr>
          <w:rFonts w:hAnsi="ＭＳ 明朝"/>
          <w:sz w:val="21"/>
        </w:rPr>
      </w:pPr>
      <w:r>
        <w:rPr>
          <w:rFonts w:hAnsi="ＭＳ 明朝" w:hint="eastAsia"/>
          <w:sz w:val="21"/>
        </w:rPr>
        <w:t>９</w:t>
      </w:r>
      <w:r w:rsidR="00005FE4">
        <w:rPr>
          <w:rFonts w:hAnsi="ＭＳ 明朝" w:hint="eastAsia"/>
          <w:sz w:val="21"/>
        </w:rPr>
        <w:t xml:space="preserve">　</w:t>
      </w:r>
      <w:r w:rsidR="00005FE4" w:rsidRPr="00005FE4">
        <w:rPr>
          <w:rFonts w:hAnsi="ＭＳ 明朝" w:hint="eastAsia"/>
          <w:sz w:val="21"/>
        </w:rPr>
        <w:t>各競技団体への登録について</w:t>
      </w:r>
    </w:p>
    <w:p w:rsidR="00565929" w:rsidRPr="00005FE4" w:rsidRDefault="00437E0D" w:rsidP="00005FE4">
      <w:pPr>
        <w:rPr>
          <w:rFonts w:hAnsi="ＭＳ 明朝"/>
          <w:sz w:val="21"/>
        </w:rPr>
      </w:pPr>
      <w:r>
        <w:rPr>
          <w:rFonts w:hAnsi="ＭＳ 明朝" w:hint="eastAsia"/>
          <w:sz w:val="21"/>
        </w:rPr>
        <w:t xml:space="preserve">　　</w:t>
      </w:r>
      <w:r w:rsidR="00AB098E">
        <w:rPr>
          <w:rFonts w:hAnsi="ＭＳ 明朝" w:hint="eastAsia"/>
          <w:sz w:val="21"/>
        </w:rPr>
        <w:t>以下の</w:t>
      </w:r>
      <w:r w:rsidR="00565929">
        <w:rPr>
          <w:rFonts w:hAnsi="ＭＳ 明朝" w:hint="eastAsia"/>
          <w:sz w:val="21"/>
        </w:rPr>
        <w:t>種目において</w:t>
      </w:r>
      <w:r w:rsidR="00AB098E">
        <w:rPr>
          <w:rFonts w:hAnsi="ＭＳ 明朝" w:hint="eastAsia"/>
          <w:sz w:val="21"/>
        </w:rPr>
        <w:t>は</w:t>
      </w:r>
      <w:r w:rsidR="00565929">
        <w:rPr>
          <w:rFonts w:hAnsi="ＭＳ 明朝" w:hint="eastAsia"/>
          <w:sz w:val="21"/>
        </w:rPr>
        <w:t>、競技団体の登録規定等による参加資格が適用される</w:t>
      </w:r>
      <w:r w:rsidR="00AB098E">
        <w:rPr>
          <w:rFonts w:hAnsi="ＭＳ 明朝" w:hint="eastAsia"/>
          <w:sz w:val="21"/>
        </w:rPr>
        <w:t>。</w:t>
      </w:r>
    </w:p>
    <w:p w:rsidR="00005FE4" w:rsidRPr="00005FE4" w:rsidRDefault="00437E0D" w:rsidP="00005FE4">
      <w:pPr>
        <w:rPr>
          <w:rFonts w:hAnsi="ＭＳ 明朝"/>
          <w:sz w:val="21"/>
        </w:rPr>
      </w:pPr>
      <w:r>
        <w:rPr>
          <w:rFonts w:hAnsi="ＭＳ 明朝" w:hint="eastAsia"/>
          <w:sz w:val="21"/>
        </w:rPr>
        <w:t xml:space="preserve">　　</w:t>
      </w:r>
      <w:r w:rsidR="005012B6">
        <w:rPr>
          <w:rFonts w:hAnsi="ＭＳ 明朝" w:hint="eastAsia"/>
          <w:sz w:val="21"/>
        </w:rPr>
        <w:t xml:space="preserve">　</w:t>
      </w:r>
      <w:r w:rsidR="005012B6">
        <w:rPr>
          <w:rFonts w:hAnsi="ＭＳ 明朝"/>
          <w:sz w:val="21"/>
        </w:rPr>
        <w:t xml:space="preserve">　</w:t>
      </w:r>
      <w:r w:rsidR="00005FE4">
        <w:rPr>
          <w:rFonts w:hAnsi="ＭＳ 明朝" w:hint="eastAsia"/>
          <w:sz w:val="21"/>
        </w:rPr>
        <w:t>陸上競技•••　当該年度に各都道府県陸上競技協会、（公</w:t>
      </w:r>
      <w:r w:rsidR="00005FE4" w:rsidRPr="00005FE4">
        <w:rPr>
          <w:rFonts w:hAnsi="ＭＳ 明朝" w:hint="eastAsia"/>
          <w:sz w:val="21"/>
        </w:rPr>
        <w:t>財</w:t>
      </w:r>
      <w:r w:rsidR="00005FE4">
        <w:rPr>
          <w:rFonts w:hAnsi="ＭＳ 明朝" w:hint="eastAsia"/>
          <w:sz w:val="21"/>
        </w:rPr>
        <w:t>）</w:t>
      </w:r>
      <w:r w:rsidR="00005FE4" w:rsidRPr="00005FE4">
        <w:rPr>
          <w:rFonts w:hAnsi="ＭＳ 明朝" w:hint="eastAsia"/>
          <w:sz w:val="21"/>
        </w:rPr>
        <w:t>日本陸上競技</w:t>
      </w:r>
      <w:r w:rsidR="00005FE4">
        <w:rPr>
          <w:rFonts w:hAnsi="ＭＳ 明朝" w:hint="eastAsia"/>
          <w:sz w:val="21"/>
        </w:rPr>
        <w:t>連盟に登録すること</w:t>
      </w:r>
      <w:r w:rsidR="00005FE4" w:rsidRPr="00005FE4">
        <w:rPr>
          <w:rFonts w:hAnsi="ＭＳ 明朝" w:hint="eastAsia"/>
          <w:sz w:val="21"/>
        </w:rPr>
        <w:t>。</w:t>
      </w:r>
    </w:p>
    <w:p w:rsidR="00005FE4" w:rsidRPr="00005FE4" w:rsidRDefault="00437E0D" w:rsidP="00005FE4">
      <w:pPr>
        <w:rPr>
          <w:rFonts w:hAnsi="ＭＳ 明朝"/>
          <w:sz w:val="21"/>
        </w:rPr>
      </w:pPr>
      <w:r>
        <w:rPr>
          <w:rFonts w:hAnsi="ＭＳ 明朝" w:hint="eastAsia"/>
          <w:sz w:val="21"/>
        </w:rPr>
        <w:t xml:space="preserve">　　</w:t>
      </w:r>
      <w:r w:rsidR="005012B6">
        <w:rPr>
          <w:rFonts w:hAnsi="ＭＳ 明朝" w:hint="eastAsia"/>
          <w:sz w:val="21"/>
        </w:rPr>
        <w:t xml:space="preserve">　</w:t>
      </w:r>
      <w:r w:rsidR="005012B6">
        <w:rPr>
          <w:rFonts w:hAnsi="ＭＳ 明朝"/>
          <w:sz w:val="21"/>
        </w:rPr>
        <w:t xml:space="preserve">　</w:t>
      </w:r>
      <w:r w:rsidR="00417A91">
        <w:rPr>
          <w:rFonts w:hAnsi="ＭＳ 明朝" w:hint="eastAsia"/>
          <w:sz w:val="21"/>
        </w:rPr>
        <w:t>柔</w:t>
      </w:r>
      <w:r w:rsidR="00AB098E">
        <w:rPr>
          <w:rFonts w:hAnsi="ＭＳ 明朝" w:hint="eastAsia"/>
          <w:sz w:val="21"/>
        </w:rPr>
        <w:t xml:space="preserve">　　</w:t>
      </w:r>
      <w:r w:rsidR="00417A91">
        <w:rPr>
          <w:rFonts w:hAnsi="ＭＳ 明朝" w:hint="eastAsia"/>
          <w:sz w:val="21"/>
        </w:rPr>
        <w:t>道•••</w:t>
      </w:r>
      <w:r w:rsidR="00005FE4">
        <w:rPr>
          <w:rFonts w:hAnsi="ＭＳ 明朝" w:hint="eastAsia"/>
          <w:sz w:val="21"/>
        </w:rPr>
        <w:t>当該年度に（公財）全日本柔道連盟に登録すること</w:t>
      </w:r>
      <w:r w:rsidR="00005FE4" w:rsidRPr="00005FE4">
        <w:rPr>
          <w:rFonts w:hAnsi="ＭＳ 明朝" w:hint="eastAsia"/>
          <w:sz w:val="21"/>
        </w:rPr>
        <w:t>。</w:t>
      </w:r>
    </w:p>
    <w:p w:rsidR="00005FE4" w:rsidRPr="00005FE4" w:rsidRDefault="00437E0D" w:rsidP="00005FE4">
      <w:pPr>
        <w:rPr>
          <w:rFonts w:hAnsi="ＭＳ 明朝"/>
          <w:sz w:val="21"/>
        </w:rPr>
      </w:pPr>
      <w:r>
        <w:rPr>
          <w:rFonts w:hAnsi="ＭＳ 明朝" w:hint="eastAsia"/>
          <w:sz w:val="21"/>
        </w:rPr>
        <w:t xml:space="preserve">　　</w:t>
      </w:r>
      <w:r w:rsidR="005012B6">
        <w:rPr>
          <w:rFonts w:hAnsi="ＭＳ 明朝" w:hint="eastAsia"/>
          <w:sz w:val="21"/>
        </w:rPr>
        <w:t xml:space="preserve">　</w:t>
      </w:r>
      <w:r w:rsidR="005012B6">
        <w:rPr>
          <w:rFonts w:hAnsi="ＭＳ 明朝"/>
          <w:sz w:val="21"/>
        </w:rPr>
        <w:t xml:space="preserve">　</w:t>
      </w:r>
      <w:r w:rsidR="00005FE4" w:rsidRPr="00005FE4">
        <w:rPr>
          <w:rFonts w:hAnsi="ＭＳ 明朝" w:hint="eastAsia"/>
          <w:sz w:val="21"/>
        </w:rPr>
        <w:t>バレーボール•••当該年度に、</w:t>
      </w:r>
      <w:r w:rsidR="00005FE4" w:rsidRPr="00005FE4">
        <w:rPr>
          <w:rFonts w:hAnsi="ＭＳ 明朝"/>
          <w:sz w:val="21"/>
        </w:rPr>
        <w:t>JVA</w:t>
      </w:r>
      <w:r w:rsidR="00005FE4">
        <w:rPr>
          <w:rFonts w:hAnsi="ＭＳ 明朝" w:hint="eastAsia"/>
          <w:sz w:val="21"/>
        </w:rPr>
        <w:t>メンバー制度に</w:t>
      </w:r>
      <w:r w:rsidR="00005FE4" w:rsidRPr="00005FE4">
        <w:rPr>
          <w:rFonts w:hAnsi="ＭＳ 明朝" w:hint="eastAsia"/>
          <w:sz w:val="21"/>
        </w:rPr>
        <w:t>チーム、</w:t>
      </w:r>
      <w:r w:rsidR="00005FE4">
        <w:rPr>
          <w:rFonts w:hAnsi="ＭＳ 明朝" w:hint="eastAsia"/>
          <w:sz w:val="21"/>
        </w:rPr>
        <w:t>選手として登録すること。</w:t>
      </w:r>
    </w:p>
    <w:p w:rsidR="00005FE4" w:rsidRPr="00005FE4" w:rsidRDefault="00437E0D" w:rsidP="00005FE4">
      <w:pPr>
        <w:rPr>
          <w:rFonts w:hAnsi="ＭＳ 明朝"/>
          <w:sz w:val="21"/>
        </w:rPr>
      </w:pPr>
      <w:r>
        <w:rPr>
          <w:rFonts w:hAnsi="ＭＳ 明朝" w:hint="eastAsia"/>
          <w:sz w:val="21"/>
        </w:rPr>
        <w:t xml:space="preserve">　　</w:t>
      </w:r>
      <w:r w:rsidR="005012B6">
        <w:rPr>
          <w:rFonts w:hAnsi="ＭＳ 明朝" w:hint="eastAsia"/>
          <w:sz w:val="21"/>
        </w:rPr>
        <w:t xml:space="preserve">　</w:t>
      </w:r>
      <w:r w:rsidR="005012B6">
        <w:rPr>
          <w:rFonts w:hAnsi="ＭＳ 明朝"/>
          <w:sz w:val="21"/>
        </w:rPr>
        <w:t xml:space="preserve">　</w:t>
      </w:r>
      <w:r w:rsidR="00005FE4" w:rsidRPr="00005FE4">
        <w:rPr>
          <w:rFonts w:hAnsi="ＭＳ 明朝" w:hint="eastAsia"/>
          <w:sz w:val="21"/>
        </w:rPr>
        <w:t>バスケットボール•••当該年度に、</w:t>
      </w:r>
      <w:r w:rsidR="00005FE4" w:rsidRPr="00005FE4">
        <w:rPr>
          <w:rFonts w:hAnsi="ＭＳ 明朝"/>
          <w:sz w:val="21"/>
        </w:rPr>
        <w:t>JBA</w:t>
      </w:r>
      <w:r w:rsidR="00005FE4">
        <w:rPr>
          <w:rFonts w:hAnsi="ＭＳ 明朝" w:hint="eastAsia"/>
          <w:sz w:val="21"/>
        </w:rPr>
        <w:t>登録制度に</w:t>
      </w:r>
      <w:r w:rsidR="00005FE4" w:rsidRPr="00005FE4">
        <w:rPr>
          <w:rFonts w:hAnsi="ＭＳ 明朝" w:hint="eastAsia"/>
          <w:sz w:val="21"/>
        </w:rPr>
        <w:t>チーム、選手</w:t>
      </w:r>
      <w:r w:rsidR="00005FE4">
        <w:rPr>
          <w:rFonts w:hAnsi="ＭＳ 明朝" w:hint="eastAsia"/>
          <w:sz w:val="21"/>
        </w:rPr>
        <w:t>として登録すること。</w:t>
      </w:r>
    </w:p>
    <w:p w:rsidR="00005FE4" w:rsidRDefault="00437E0D" w:rsidP="00005FE4">
      <w:pPr>
        <w:rPr>
          <w:rFonts w:hAnsi="ＭＳ 明朝"/>
          <w:sz w:val="21"/>
        </w:rPr>
      </w:pPr>
      <w:r>
        <w:rPr>
          <w:rFonts w:hAnsi="ＭＳ 明朝" w:hint="eastAsia"/>
          <w:sz w:val="21"/>
        </w:rPr>
        <w:t xml:space="preserve">　　</w:t>
      </w:r>
      <w:r w:rsidR="005012B6">
        <w:rPr>
          <w:rFonts w:hAnsi="ＭＳ 明朝" w:hint="eastAsia"/>
          <w:sz w:val="21"/>
        </w:rPr>
        <w:t xml:space="preserve">　</w:t>
      </w:r>
      <w:r w:rsidR="005012B6">
        <w:rPr>
          <w:rFonts w:hAnsi="ＭＳ 明朝"/>
          <w:sz w:val="21"/>
        </w:rPr>
        <w:t xml:space="preserve">　</w:t>
      </w:r>
      <w:r w:rsidR="00005FE4">
        <w:rPr>
          <w:rFonts w:hAnsi="ＭＳ 明朝" w:hint="eastAsia"/>
          <w:sz w:val="21"/>
        </w:rPr>
        <w:t>サッカー•••当該年度、（公財）日本サッカー協会にチーム</w:t>
      </w:r>
      <w:r w:rsidR="00005FE4" w:rsidRPr="00005FE4">
        <w:rPr>
          <w:rFonts w:hAnsi="ＭＳ 明朝" w:hint="eastAsia"/>
          <w:sz w:val="21"/>
        </w:rPr>
        <w:t>及び個人</w:t>
      </w:r>
      <w:r w:rsidR="00101BDC">
        <w:rPr>
          <w:rFonts w:hAnsi="ＭＳ 明朝" w:hint="eastAsia"/>
          <w:sz w:val="21"/>
        </w:rPr>
        <w:t>登録</w:t>
      </w:r>
      <w:r w:rsidR="00005FE4">
        <w:rPr>
          <w:rFonts w:hAnsi="ＭＳ 明朝" w:hint="eastAsia"/>
          <w:sz w:val="21"/>
        </w:rPr>
        <w:t>すること。</w:t>
      </w:r>
    </w:p>
    <w:p w:rsidR="00417A91" w:rsidRPr="00005FE4" w:rsidRDefault="00437E0D" w:rsidP="00005FE4">
      <w:pPr>
        <w:rPr>
          <w:rFonts w:hAnsi="ＭＳ 明朝"/>
          <w:sz w:val="21"/>
        </w:rPr>
      </w:pPr>
      <w:r>
        <w:rPr>
          <w:rFonts w:hAnsi="ＭＳ 明朝" w:hint="eastAsia"/>
          <w:sz w:val="21"/>
        </w:rPr>
        <w:t xml:space="preserve">　　</w:t>
      </w:r>
      <w:r w:rsidR="005012B6">
        <w:rPr>
          <w:rFonts w:hAnsi="ＭＳ 明朝" w:hint="eastAsia"/>
          <w:sz w:val="21"/>
        </w:rPr>
        <w:t xml:space="preserve">　</w:t>
      </w:r>
      <w:r w:rsidR="005012B6">
        <w:rPr>
          <w:rFonts w:hAnsi="ＭＳ 明朝"/>
          <w:sz w:val="21"/>
        </w:rPr>
        <w:t xml:space="preserve">　</w:t>
      </w:r>
      <w:r w:rsidR="00417A91">
        <w:rPr>
          <w:rFonts w:hAnsi="ＭＳ 明朝" w:hint="eastAsia"/>
          <w:sz w:val="21"/>
        </w:rPr>
        <w:t>バドミントン•••当該年度に、（公財）日本バドミントン協会に登記登録すること。</w:t>
      </w:r>
    </w:p>
    <w:p w:rsidR="00005FE4" w:rsidRDefault="00005FE4" w:rsidP="00005FE4">
      <w:pPr>
        <w:pStyle w:val="a3"/>
        <w:ind w:leftChars="0" w:left="2320"/>
      </w:pPr>
    </w:p>
    <w:p w:rsidR="00AC1481" w:rsidRDefault="00417A91" w:rsidP="00AC1481">
      <w:pPr>
        <w:pStyle w:val="a4"/>
        <w:rPr>
          <w:rFonts w:hAnsi="ＭＳ 明朝"/>
          <w:sz w:val="21"/>
        </w:rPr>
      </w:pPr>
      <w:r>
        <w:rPr>
          <w:rFonts w:hAnsi="ＭＳ 明朝" w:hint="eastAsia"/>
          <w:sz w:val="21"/>
        </w:rPr>
        <w:t>１０</w:t>
      </w:r>
      <w:r w:rsidR="00AC1481">
        <w:rPr>
          <w:rFonts w:hAnsi="ＭＳ 明朝" w:hint="eastAsia"/>
          <w:sz w:val="21"/>
        </w:rPr>
        <w:t xml:space="preserve">　競技規則　　</w:t>
      </w:r>
    </w:p>
    <w:p w:rsidR="00AC1481" w:rsidRDefault="00AC1481" w:rsidP="00AC1481">
      <w:pPr>
        <w:pStyle w:val="a4"/>
        <w:rPr>
          <w:rFonts w:hAnsi="ＭＳ 明朝"/>
          <w:sz w:val="21"/>
        </w:rPr>
      </w:pPr>
      <w:r>
        <w:rPr>
          <w:rFonts w:hAnsi="ＭＳ 明朝" w:hint="eastAsia"/>
          <w:sz w:val="21"/>
        </w:rPr>
        <w:t xml:space="preserve">　　【バスケットボール】</w:t>
      </w:r>
    </w:p>
    <w:p w:rsidR="00AC1481" w:rsidRPr="00BA6EC8" w:rsidRDefault="00AC1481" w:rsidP="00BA6EC8">
      <w:pPr>
        <w:pStyle w:val="a4"/>
        <w:numPr>
          <w:ilvl w:val="0"/>
          <w:numId w:val="2"/>
        </w:numPr>
        <w:rPr>
          <w:rFonts w:hAnsi="ＭＳ 明朝"/>
          <w:sz w:val="21"/>
        </w:rPr>
      </w:pPr>
      <w:r>
        <w:rPr>
          <w:rFonts w:hAnsi="ＭＳ 明朝" w:hint="eastAsia"/>
          <w:sz w:val="21"/>
        </w:rPr>
        <w:t>競技規則は当該年度日本バスケットボール協会競技</w:t>
      </w:r>
      <w:r w:rsidR="00BA6EC8">
        <w:rPr>
          <w:rFonts w:hAnsi="ＭＳ 明朝" w:hint="eastAsia"/>
          <w:sz w:val="21"/>
        </w:rPr>
        <w:t>規則に準ずる</w:t>
      </w:r>
      <w:r>
        <w:rPr>
          <w:rFonts w:hAnsi="ＭＳ 明朝" w:hint="eastAsia"/>
          <w:sz w:val="21"/>
        </w:rPr>
        <w:t>。但し、競技時間は</w:t>
      </w:r>
      <w:r w:rsidRPr="00BA6EC8">
        <w:rPr>
          <w:rFonts w:hAnsi="ＭＳ 明朝" w:hint="eastAsia"/>
          <w:sz w:val="21"/>
        </w:rPr>
        <w:t>各１０分間</w:t>
      </w:r>
      <w:r w:rsidR="00B46602">
        <w:rPr>
          <w:rFonts w:hAnsi="ＭＳ 明朝" w:hint="eastAsia"/>
          <w:sz w:val="21"/>
        </w:rPr>
        <w:t xml:space="preserve"> </w:t>
      </w:r>
      <w:r w:rsidR="00B46602">
        <w:rPr>
          <w:rFonts w:hAnsi="ＭＳ 明朝"/>
          <w:sz w:val="21"/>
        </w:rPr>
        <w:t xml:space="preserve"> </w:t>
      </w:r>
      <w:r w:rsidRPr="00BA6EC8">
        <w:rPr>
          <w:rFonts w:hAnsi="ＭＳ 明朝" w:hint="eastAsia"/>
          <w:sz w:val="21"/>
        </w:rPr>
        <w:t>のクォーター制とし、第１と第２クォーター、第３と第４クォーターの間に、各２分間、第２と第３クォーターの間に１０分間の休憩をいれる。</w:t>
      </w:r>
    </w:p>
    <w:p w:rsidR="00AC1481" w:rsidRDefault="00AC1481" w:rsidP="00AC1481">
      <w:pPr>
        <w:pStyle w:val="a4"/>
        <w:rPr>
          <w:rFonts w:hAnsi="ＭＳ 明朝"/>
          <w:sz w:val="21"/>
        </w:rPr>
      </w:pPr>
      <w:r>
        <w:rPr>
          <w:rFonts w:hAnsi="ＭＳ 明朝" w:hint="eastAsia"/>
          <w:sz w:val="21"/>
        </w:rPr>
        <w:t xml:space="preserve">　　　（１０分－２分休－１０分・１０分休・１０分－２分休－１０分）</w:t>
      </w:r>
    </w:p>
    <w:p w:rsidR="00AC1481" w:rsidRPr="00437E0D" w:rsidRDefault="00AC1481" w:rsidP="00AC1481">
      <w:pPr>
        <w:pStyle w:val="a4"/>
        <w:numPr>
          <w:ilvl w:val="0"/>
          <w:numId w:val="2"/>
        </w:numPr>
        <w:jc w:val="left"/>
        <w:rPr>
          <w:rFonts w:hAnsi="ＭＳ 明朝"/>
          <w:sz w:val="21"/>
        </w:rPr>
      </w:pPr>
      <w:r>
        <w:rPr>
          <w:rFonts w:hAnsi="ＭＳ 明朝" w:hint="eastAsia"/>
          <w:sz w:val="21"/>
        </w:rPr>
        <w:t>登録人数は１チーム、引率責任者１名、監督（Ｈ・コーチ）１名、コーチ（Ａ・コ</w:t>
      </w:r>
      <w:r w:rsidRPr="00437E0D">
        <w:rPr>
          <w:rFonts w:hAnsi="ＭＳ 明朝" w:hint="eastAsia"/>
          <w:sz w:val="21"/>
        </w:rPr>
        <w:t>ーチ）1名、マネージャー１名、選手１５名までとする。</w:t>
      </w:r>
    </w:p>
    <w:p w:rsidR="00AC1481" w:rsidRPr="00437E0D" w:rsidRDefault="00AC1481" w:rsidP="00437E0D">
      <w:pPr>
        <w:pStyle w:val="a4"/>
        <w:numPr>
          <w:ilvl w:val="0"/>
          <w:numId w:val="2"/>
        </w:numPr>
        <w:jc w:val="left"/>
        <w:rPr>
          <w:rFonts w:hAnsi="ＭＳ 明朝"/>
          <w:sz w:val="21"/>
        </w:rPr>
      </w:pPr>
      <w:r>
        <w:rPr>
          <w:rFonts w:hAnsi="ＭＳ 明朝" w:hint="eastAsia"/>
          <w:sz w:val="21"/>
        </w:rPr>
        <w:t>ユニフォームは規則に定められたものとする。濃淡２色を用意し、共に４～１８番</w:t>
      </w:r>
      <w:r w:rsidRPr="00437E0D">
        <w:rPr>
          <w:rFonts w:hAnsi="ＭＳ 明朝" w:hint="eastAsia"/>
          <w:sz w:val="21"/>
        </w:rPr>
        <w:t>での一連番を使用する。</w:t>
      </w:r>
    </w:p>
    <w:p w:rsidR="00AC1481" w:rsidRPr="00437E0D" w:rsidRDefault="00AC1481" w:rsidP="00437E0D">
      <w:pPr>
        <w:pStyle w:val="a4"/>
        <w:numPr>
          <w:ilvl w:val="0"/>
          <w:numId w:val="2"/>
        </w:numPr>
        <w:rPr>
          <w:rFonts w:hAnsi="ＭＳ 明朝"/>
          <w:sz w:val="21"/>
        </w:rPr>
      </w:pPr>
      <w:r>
        <w:rPr>
          <w:rFonts w:hAnsi="ＭＳ 明朝" w:hint="eastAsia"/>
          <w:sz w:val="21"/>
        </w:rPr>
        <w:t>組み合わせ番号の若いチームがオフィシャル席に向かって右側のベンチとし、原則</w:t>
      </w:r>
      <w:r w:rsidRPr="00437E0D">
        <w:rPr>
          <w:rFonts w:hAnsi="ＭＳ 明朝" w:hint="eastAsia"/>
          <w:sz w:val="21"/>
        </w:rPr>
        <w:t>として淡色のユニフォームを着用する。</w:t>
      </w:r>
    </w:p>
    <w:p w:rsidR="00AC1481" w:rsidRDefault="00B46602" w:rsidP="006327E7">
      <w:pPr>
        <w:pStyle w:val="a4"/>
        <w:numPr>
          <w:ilvl w:val="0"/>
          <w:numId w:val="2"/>
        </w:numPr>
        <w:rPr>
          <w:rFonts w:hAnsi="ＭＳ 明朝"/>
          <w:sz w:val="21"/>
        </w:rPr>
      </w:pPr>
      <w:r>
        <w:rPr>
          <w:rFonts w:hAnsi="ＭＳ 明朝" w:hint="eastAsia"/>
          <w:sz w:val="21"/>
        </w:rPr>
        <w:t xml:space="preserve"> </w:t>
      </w:r>
      <w:r w:rsidR="00AC1481">
        <w:rPr>
          <w:rFonts w:hAnsi="ＭＳ 明朝" w:hint="eastAsia"/>
          <w:sz w:val="21"/>
        </w:rPr>
        <w:t>試合球は検定</w:t>
      </w:r>
      <w:r w:rsidR="00164CBD">
        <w:rPr>
          <w:rFonts w:hAnsi="ＭＳ 明朝" w:hint="eastAsia"/>
          <w:sz w:val="21"/>
        </w:rPr>
        <w:t>球（</w:t>
      </w:r>
      <w:r w:rsidR="00455288">
        <w:rPr>
          <w:rFonts w:hAnsi="ＭＳ 明朝" w:hint="eastAsia"/>
          <w:sz w:val="21"/>
        </w:rPr>
        <w:t>男子は７号球、女子は６号球）</w:t>
      </w:r>
      <w:r w:rsidR="00164CBD">
        <w:rPr>
          <w:rFonts w:hAnsi="ＭＳ 明朝" w:hint="eastAsia"/>
          <w:sz w:val="21"/>
        </w:rPr>
        <w:t>として、</w:t>
      </w:r>
      <w:r w:rsidR="00C04856">
        <w:rPr>
          <w:rFonts w:hAnsi="ＭＳ 明朝" w:hint="eastAsia"/>
          <w:sz w:val="21"/>
        </w:rPr>
        <w:t>各チーム持ち寄りと</w:t>
      </w:r>
      <w:r w:rsidR="00455288">
        <w:rPr>
          <w:rFonts w:hAnsi="ＭＳ 明朝" w:hint="eastAsia"/>
          <w:sz w:val="21"/>
        </w:rPr>
        <w:t>する。</w:t>
      </w:r>
    </w:p>
    <w:p w:rsidR="006327E7" w:rsidRDefault="00B46602" w:rsidP="00496F5B">
      <w:pPr>
        <w:pStyle w:val="a4"/>
        <w:numPr>
          <w:ilvl w:val="0"/>
          <w:numId w:val="2"/>
        </w:numPr>
        <w:rPr>
          <w:rFonts w:hAnsi="ＭＳ 明朝"/>
          <w:sz w:val="21"/>
        </w:rPr>
      </w:pPr>
      <w:r>
        <w:rPr>
          <w:rFonts w:hAnsi="ＭＳ 明朝"/>
          <w:sz w:val="21"/>
        </w:rPr>
        <w:t xml:space="preserve"> </w:t>
      </w:r>
      <w:r w:rsidR="00A74F84">
        <w:rPr>
          <w:rFonts w:hAnsi="ＭＳ 明朝" w:hint="eastAsia"/>
          <w:sz w:val="21"/>
        </w:rPr>
        <w:t>各地区男女それぞれ</w:t>
      </w:r>
      <w:r w:rsidR="00496F5B" w:rsidRPr="00496F5B">
        <w:rPr>
          <w:rFonts w:hAnsi="ＭＳ 明朝" w:hint="eastAsia"/>
          <w:sz w:val="21"/>
        </w:rPr>
        <w:t>代表</w:t>
      </w:r>
      <w:r w:rsidR="006327E7" w:rsidRPr="00496F5B">
        <w:rPr>
          <w:rFonts w:hAnsi="ＭＳ 明朝" w:hint="eastAsia"/>
          <w:sz w:val="21"/>
        </w:rPr>
        <w:t>１チーム</w:t>
      </w:r>
      <w:r w:rsidR="00496F5B" w:rsidRPr="00496F5B">
        <w:rPr>
          <w:rFonts w:hAnsi="ＭＳ 明朝" w:hint="eastAsia"/>
          <w:sz w:val="21"/>
        </w:rPr>
        <w:t>の参加で行う。</w:t>
      </w:r>
    </w:p>
    <w:p w:rsidR="006E44ED" w:rsidRPr="00496F5B" w:rsidRDefault="006E44ED" w:rsidP="006E44ED">
      <w:pPr>
        <w:pStyle w:val="a4"/>
        <w:ind w:left="720"/>
        <w:rPr>
          <w:rFonts w:hAnsi="ＭＳ 明朝"/>
          <w:sz w:val="21"/>
        </w:rPr>
      </w:pPr>
    </w:p>
    <w:p w:rsidR="001F3B68" w:rsidRDefault="001F3B68" w:rsidP="00455288">
      <w:pPr>
        <w:pStyle w:val="a4"/>
        <w:rPr>
          <w:rFonts w:hAnsi="ＭＳ 明朝"/>
          <w:sz w:val="21"/>
        </w:rPr>
      </w:pPr>
    </w:p>
    <w:p w:rsidR="00013A8A" w:rsidRDefault="00013A8A" w:rsidP="00455288">
      <w:pPr>
        <w:pStyle w:val="a4"/>
        <w:rPr>
          <w:rFonts w:hAnsi="ＭＳ 明朝"/>
          <w:sz w:val="21"/>
        </w:rPr>
      </w:pPr>
    </w:p>
    <w:p w:rsidR="00AC1481" w:rsidRDefault="00AC1481" w:rsidP="00455288">
      <w:pPr>
        <w:pStyle w:val="a4"/>
        <w:rPr>
          <w:rFonts w:hAnsi="ＭＳ 明朝"/>
          <w:sz w:val="21"/>
        </w:rPr>
      </w:pPr>
      <w:r>
        <w:rPr>
          <w:rFonts w:hAnsi="ＭＳ 明朝" w:hint="eastAsia"/>
          <w:sz w:val="21"/>
        </w:rPr>
        <w:t>【バドミントン】</w:t>
      </w:r>
    </w:p>
    <w:p w:rsidR="00AC1481" w:rsidRPr="00437E0D" w:rsidRDefault="00487B22" w:rsidP="00437E0D">
      <w:pPr>
        <w:pStyle w:val="a4"/>
        <w:numPr>
          <w:ilvl w:val="0"/>
          <w:numId w:val="3"/>
        </w:numPr>
        <w:rPr>
          <w:rFonts w:hAnsi="ＭＳ 明朝"/>
          <w:sz w:val="21"/>
        </w:rPr>
      </w:pPr>
      <w:r>
        <w:rPr>
          <w:rFonts w:hAnsi="ＭＳ 明朝" w:hint="eastAsia"/>
          <w:sz w:val="21"/>
        </w:rPr>
        <w:t>競技規則は現行</w:t>
      </w:r>
      <w:r>
        <w:rPr>
          <w:rFonts w:hAnsi="ＭＳ 明朝"/>
          <w:sz w:val="21"/>
        </w:rPr>
        <w:t>の</w:t>
      </w:r>
      <w:r w:rsidR="00AC1481">
        <w:rPr>
          <w:rFonts w:hAnsi="ＭＳ 明朝" w:hint="eastAsia"/>
          <w:sz w:val="21"/>
        </w:rPr>
        <w:t>（</w:t>
      </w:r>
      <w:r w:rsidR="00455288">
        <w:rPr>
          <w:rFonts w:hAnsi="ＭＳ 明朝" w:hint="eastAsia"/>
          <w:sz w:val="21"/>
        </w:rPr>
        <w:t>公</w:t>
      </w:r>
      <w:r w:rsidR="00AC1481">
        <w:rPr>
          <w:rFonts w:hAnsi="ＭＳ 明朝" w:hint="eastAsia"/>
          <w:sz w:val="21"/>
        </w:rPr>
        <w:t>財）日本バドミントン協会競技規則ならびに</w:t>
      </w:r>
      <w:r>
        <w:rPr>
          <w:rFonts w:hAnsi="ＭＳ 明朝" w:hint="eastAsia"/>
          <w:sz w:val="21"/>
        </w:rPr>
        <w:t>同大会運営規程</w:t>
      </w:r>
      <w:r w:rsidR="00BA6EC8" w:rsidRPr="00437E0D">
        <w:rPr>
          <w:rFonts w:hAnsi="ＭＳ 明朝" w:hint="eastAsia"/>
          <w:sz w:val="21"/>
        </w:rPr>
        <w:t>に準ず</w:t>
      </w:r>
      <w:r w:rsidR="00AC1481" w:rsidRPr="00437E0D">
        <w:rPr>
          <w:rFonts w:hAnsi="ＭＳ 明朝" w:hint="eastAsia"/>
          <w:sz w:val="21"/>
        </w:rPr>
        <w:t>る。</w:t>
      </w:r>
    </w:p>
    <w:p w:rsidR="00AC1481" w:rsidRDefault="00AC1481" w:rsidP="00E14F55">
      <w:pPr>
        <w:pStyle w:val="a4"/>
        <w:ind w:left="840" w:hangingChars="400" w:hanging="840"/>
        <w:rPr>
          <w:rFonts w:hAnsi="ＭＳ 明朝"/>
          <w:sz w:val="21"/>
        </w:rPr>
      </w:pPr>
      <w:r>
        <w:rPr>
          <w:rFonts w:hAnsi="ＭＳ 明朝" w:hint="eastAsia"/>
          <w:sz w:val="21"/>
        </w:rPr>
        <w:t>（２）</w:t>
      </w:r>
      <w:r w:rsidR="00455288">
        <w:rPr>
          <w:rFonts w:hAnsi="ＭＳ 明朝" w:hint="eastAsia"/>
          <w:sz w:val="21"/>
        </w:rPr>
        <w:t xml:space="preserve">　</w:t>
      </w:r>
      <w:r>
        <w:rPr>
          <w:rFonts w:hAnsi="ＭＳ 明朝" w:hint="eastAsia"/>
          <w:sz w:val="21"/>
        </w:rPr>
        <w:t>団体戦登録人数は１チーム、引率責任者１名、監督１名、コーチ１名、マネージャー１名、選手２～４名で編成する。団体戦の順序は男女とも、複・単・単の３ゲームマッチで２ゲーム先取とする。</w:t>
      </w:r>
    </w:p>
    <w:p w:rsidR="00E14F55" w:rsidRDefault="00B46602" w:rsidP="00437E0D">
      <w:pPr>
        <w:pStyle w:val="a4"/>
        <w:numPr>
          <w:ilvl w:val="0"/>
          <w:numId w:val="12"/>
        </w:numPr>
        <w:rPr>
          <w:rFonts w:hAnsi="ＭＳ 明朝"/>
          <w:sz w:val="21"/>
        </w:rPr>
      </w:pPr>
      <w:r>
        <w:rPr>
          <w:rFonts w:hAnsi="ＭＳ 明朝" w:hint="eastAsia"/>
          <w:sz w:val="21"/>
        </w:rPr>
        <w:t xml:space="preserve"> </w:t>
      </w:r>
      <w:r w:rsidR="00E14F55">
        <w:rPr>
          <w:rFonts w:hAnsi="ＭＳ 明朝" w:hint="eastAsia"/>
          <w:sz w:val="21"/>
        </w:rPr>
        <w:t>個人戦はシングルスのみ実施する</w:t>
      </w:r>
      <w:r w:rsidR="00E14F55">
        <w:rPr>
          <w:rFonts w:hAnsi="ＭＳ 明朝"/>
          <w:sz w:val="21"/>
        </w:rPr>
        <w:t>。</w:t>
      </w:r>
    </w:p>
    <w:p w:rsidR="005B082B" w:rsidRPr="008656CB" w:rsidRDefault="00E14F55" w:rsidP="00B02891">
      <w:pPr>
        <w:pStyle w:val="a4"/>
        <w:numPr>
          <w:ilvl w:val="0"/>
          <w:numId w:val="12"/>
        </w:numPr>
        <w:rPr>
          <w:rFonts w:hAnsi="ＭＳ 明朝"/>
          <w:sz w:val="21"/>
        </w:rPr>
      </w:pPr>
      <w:r w:rsidRPr="008656CB">
        <w:rPr>
          <w:rFonts w:hAnsi="ＭＳ 明朝"/>
          <w:sz w:val="21"/>
        </w:rPr>
        <w:t xml:space="preserve"> </w:t>
      </w:r>
      <w:r w:rsidR="00AC1481" w:rsidRPr="008656CB">
        <w:rPr>
          <w:rFonts w:hAnsi="ＭＳ 明朝" w:hint="eastAsia"/>
          <w:sz w:val="21"/>
        </w:rPr>
        <w:t>得点は</w:t>
      </w:r>
      <w:r w:rsidRPr="008656CB">
        <w:rPr>
          <w:rFonts w:hAnsi="ＭＳ 明朝" w:hint="eastAsia"/>
          <w:sz w:val="21"/>
        </w:rPr>
        <w:t>男女とも</w:t>
      </w:r>
      <w:r w:rsidRPr="008656CB">
        <w:rPr>
          <w:rFonts w:hAnsi="ＭＳ 明朝"/>
          <w:sz w:val="21"/>
        </w:rPr>
        <w:t>団体戦１５点３ゲームマッチ</w:t>
      </w:r>
      <w:r w:rsidRPr="008656CB">
        <w:rPr>
          <w:rFonts w:hAnsi="ＭＳ 明朝" w:hint="eastAsia"/>
          <w:sz w:val="21"/>
        </w:rPr>
        <w:t>で</w:t>
      </w:r>
      <w:r w:rsidRPr="008656CB">
        <w:rPr>
          <w:rFonts w:hAnsi="ＭＳ 明朝"/>
          <w:sz w:val="21"/>
        </w:rPr>
        <w:t>行う。</w:t>
      </w:r>
      <w:r w:rsidR="00B02891" w:rsidRPr="008656CB">
        <w:rPr>
          <w:rFonts w:hAnsi="ＭＳ 明朝" w:hint="eastAsia"/>
          <w:sz w:val="21"/>
        </w:rPr>
        <w:t>但し</w:t>
      </w:r>
      <w:r w:rsidR="00B02891" w:rsidRPr="008656CB">
        <w:rPr>
          <w:rFonts w:hAnsi="ＭＳ 明朝"/>
          <w:sz w:val="21"/>
        </w:rPr>
        <w:t>得点が</w:t>
      </w:r>
      <w:r w:rsidR="00B02891" w:rsidRPr="008656CB">
        <w:rPr>
          <w:rFonts w:hAnsi="ＭＳ 明朝" w:hint="eastAsia"/>
          <w:sz w:val="21"/>
        </w:rPr>
        <w:t>１４点</w:t>
      </w:r>
      <w:r w:rsidR="00B02891" w:rsidRPr="008656CB">
        <w:rPr>
          <w:rFonts w:hAnsi="ＭＳ 明朝"/>
          <w:sz w:val="21"/>
        </w:rPr>
        <w:t>オールになった場合、２</w:t>
      </w:r>
    </w:p>
    <w:p w:rsidR="005B082B" w:rsidRPr="008656CB" w:rsidRDefault="005B082B" w:rsidP="005B082B">
      <w:pPr>
        <w:pStyle w:val="a4"/>
        <w:ind w:left="720"/>
        <w:rPr>
          <w:rFonts w:hAnsi="ＭＳ 明朝"/>
          <w:sz w:val="21"/>
        </w:rPr>
      </w:pPr>
      <w:r w:rsidRPr="008656CB">
        <w:rPr>
          <w:rFonts w:hAnsi="ＭＳ 明朝"/>
          <w:sz w:val="21"/>
        </w:rPr>
        <w:t xml:space="preserve"> </w:t>
      </w:r>
      <w:r w:rsidR="00B02891" w:rsidRPr="008656CB">
        <w:rPr>
          <w:rFonts w:hAnsi="ＭＳ 明朝" w:hint="eastAsia"/>
          <w:sz w:val="21"/>
        </w:rPr>
        <w:t>点差の</w:t>
      </w:r>
      <w:r w:rsidR="00B02891" w:rsidRPr="008656CB">
        <w:rPr>
          <w:rFonts w:hAnsi="ＭＳ 明朝"/>
          <w:sz w:val="21"/>
        </w:rPr>
        <w:t>得点をした</w:t>
      </w:r>
      <w:r w:rsidR="00B02891" w:rsidRPr="008656CB">
        <w:rPr>
          <w:rFonts w:hAnsi="ＭＳ 明朝" w:hint="eastAsia"/>
          <w:sz w:val="21"/>
        </w:rPr>
        <w:t>サイド</w:t>
      </w:r>
      <w:r w:rsidR="00B02891" w:rsidRPr="008656CB">
        <w:rPr>
          <w:rFonts w:hAnsi="ＭＳ 明朝"/>
          <w:sz w:val="21"/>
        </w:rPr>
        <w:t>、更に２０点</w:t>
      </w:r>
      <w:r w:rsidR="00B02891" w:rsidRPr="008656CB">
        <w:rPr>
          <w:rFonts w:hAnsi="ＭＳ 明朝" w:hint="eastAsia"/>
          <w:sz w:val="21"/>
        </w:rPr>
        <w:t>オール</w:t>
      </w:r>
      <w:r w:rsidR="00B02891" w:rsidRPr="008656CB">
        <w:rPr>
          <w:rFonts w:hAnsi="ＭＳ 明朝"/>
          <w:sz w:val="21"/>
        </w:rPr>
        <w:t>になった場合、２１点目の得点をしたサイドがその</w:t>
      </w:r>
    </w:p>
    <w:p w:rsidR="00B02891" w:rsidRPr="00591B69" w:rsidRDefault="00B02891" w:rsidP="005B082B">
      <w:pPr>
        <w:pStyle w:val="a4"/>
        <w:ind w:left="720" w:firstLineChars="50" w:firstLine="105"/>
        <w:rPr>
          <w:rFonts w:hAnsi="ＭＳ 明朝"/>
          <w:color w:val="FF0000"/>
          <w:sz w:val="21"/>
        </w:rPr>
      </w:pPr>
      <w:r w:rsidRPr="008656CB">
        <w:rPr>
          <w:rFonts w:hAnsi="ＭＳ 明朝"/>
          <w:sz w:val="21"/>
        </w:rPr>
        <w:t>ゲームの勝者となる。</w:t>
      </w:r>
    </w:p>
    <w:p w:rsidR="00AC1481" w:rsidRPr="00437E0D" w:rsidRDefault="00B02891" w:rsidP="005B082B">
      <w:pPr>
        <w:pStyle w:val="a4"/>
        <w:ind w:leftChars="400" w:left="800"/>
        <w:rPr>
          <w:rFonts w:hAnsi="ＭＳ 明朝"/>
          <w:sz w:val="21"/>
        </w:rPr>
      </w:pPr>
      <w:r>
        <w:rPr>
          <w:rFonts w:hAnsi="ＭＳ 明朝" w:hint="eastAsia"/>
          <w:sz w:val="21"/>
        </w:rPr>
        <w:t>個人戦は</w:t>
      </w:r>
      <w:r>
        <w:rPr>
          <w:rFonts w:hAnsi="ＭＳ 明朝"/>
          <w:sz w:val="21"/>
        </w:rPr>
        <w:t>男女とも</w:t>
      </w:r>
      <w:r w:rsidR="00BF67D3">
        <w:rPr>
          <w:rFonts w:hAnsi="ＭＳ 明朝" w:hint="eastAsia"/>
          <w:sz w:val="21"/>
        </w:rPr>
        <w:t>２１</w:t>
      </w:r>
      <w:r w:rsidR="00BF67D3">
        <w:rPr>
          <w:rFonts w:hAnsi="ＭＳ 明朝"/>
          <w:sz w:val="21"/>
        </w:rPr>
        <w:t>点３ゲームマッチ</w:t>
      </w:r>
      <w:r w:rsidR="00BF67D3">
        <w:rPr>
          <w:rFonts w:hAnsi="ＭＳ 明朝" w:hint="eastAsia"/>
          <w:sz w:val="21"/>
        </w:rPr>
        <w:t>で</w:t>
      </w:r>
      <w:r w:rsidR="00BF67D3">
        <w:rPr>
          <w:rFonts w:hAnsi="ＭＳ 明朝"/>
          <w:sz w:val="21"/>
        </w:rPr>
        <w:t>行う。</w:t>
      </w:r>
      <w:r w:rsidR="00BF67D3">
        <w:rPr>
          <w:rFonts w:hAnsi="ＭＳ 明朝" w:hint="eastAsia"/>
          <w:sz w:val="21"/>
        </w:rPr>
        <w:t>但し</w:t>
      </w:r>
      <w:r w:rsidR="00BF67D3">
        <w:rPr>
          <w:rFonts w:hAnsi="ＭＳ 明朝"/>
          <w:sz w:val="21"/>
        </w:rPr>
        <w:t>得点が</w:t>
      </w:r>
      <w:r w:rsidR="00BF67D3">
        <w:rPr>
          <w:rFonts w:hAnsi="ＭＳ 明朝" w:hint="eastAsia"/>
          <w:sz w:val="21"/>
        </w:rPr>
        <w:t>２０点</w:t>
      </w:r>
      <w:r w:rsidR="00BF67D3">
        <w:rPr>
          <w:rFonts w:hAnsi="ＭＳ 明朝"/>
          <w:sz w:val="21"/>
        </w:rPr>
        <w:t>オールになった場合、２</w:t>
      </w:r>
      <w:r w:rsidR="00BF67D3">
        <w:rPr>
          <w:rFonts w:hAnsi="ＭＳ 明朝" w:hint="eastAsia"/>
          <w:sz w:val="21"/>
        </w:rPr>
        <w:t>点差の</w:t>
      </w:r>
      <w:r w:rsidR="00BF67D3">
        <w:rPr>
          <w:rFonts w:hAnsi="ＭＳ 明朝"/>
          <w:sz w:val="21"/>
        </w:rPr>
        <w:t>得点をした</w:t>
      </w:r>
      <w:r w:rsidR="00BF67D3">
        <w:rPr>
          <w:rFonts w:hAnsi="ＭＳ 明朝" w:hint="eastAsia"/>
          <w:sz w:val="21"/>
        </w:rPr>
        <w:t>サイド</w:t>
      </w:r>
      <w:r w:rsidR="00BF67D3">
        <w:rPr>
          <w:rFonts w:hAnsi="ＭＳ 明朝"/>
          <w:sz w:val="21"/>
        </w:rPr>
        <w:t>、更に</w:t>
      </w:r>
      <w:r w:rsidR="00BF67D3">
        <w:rPr>
          <w:rFonts w:hAnsi="ＭＳ 明朝" w:hint="eastAsia"/>
          <w:sz w:val="21"/>
        </w:rPr>
        <w:t>２４</w:t>
      </w:r>
      <w:r w:rsidR="00BF67D3">
        <w:rPr>
          <w:rFonts w:hAnsi="ＭＳ 明朝"/>
          <w:sz w:val="21"/>
        </w:rPr>
        <w:t>点</w:t>
      </w:r>
      <w:r w:rsidR="00BF67D3">
        <w:rPr>
          <w:rFonts w:hAnsi="ＭＳ 明朝" w:hint="eastAsia"/>
          <w:sz w:val="21"/>
        </w:rPr>
        <w:t>オール</w:t>
      </w:r>
      <w:r w:rsidR="00BF67D3">
        <w:rPr>
          <w:rFonts w:hAnsi="ＭＳ 明朝"/>
          <w:sz w:val="21"/>
        </w:rPr>
        <w:t>になった場合、</w:t>
      </w:r>
      <w:r w:rsidR="00BF67D3">
        <w:rPr>
          <w:rFonts w:hAnsi="ＭＳ 明朝" w:hint="eastAsia"/>
          <w:sz w:val="21"/>
        </w:rPr>
        <w:t>２５</w:t>
      </w:r>
      <w:r w:rsidR="00BF67D3">
        <w:rPr>
          <w:rFonts w:hAnsi="ＭＳ 明朝"/>
          <w:sz w:val="21"/>
        </w:rPr>
        <w:t>点目の得点をしたサイドがそのゲームの勝者となる。</w:t>
      </w:r>
    </w:p>
    <w:p w:rsidR="00AC1481" w:rsidRDefault="00AC1481" w:rsidP="00437E0D">
      <w:pPr>
        <w:pStyle w:val="a4"/>
        <w:ind w:left="840" w:hangingChars="400" w:hanging="840"/>
        <w:rPr>
          <w:rFonts w:hAnsi="ＭＳ 明朝"/>
          <w:sz w:val="21"/>
        </w:rPr>
      </w:pPr>
      <w:r>
        <w:rPr>
          <w:rFonts w:hAnsi="ＭＳ 明朝" w:hint="eastAsia"/>
          <w:sz w:val="21"/>
        </w:rPr>
        <w:t xml:space="preserve"> (５</w:t>
      </w:r>
      <w:r w:rsidR="00455288">
        <w:rPr>
          <w:rFonts w:hAnsi="ＭＳ 明朝" w:hint="eastAsia"/>
          <w:sz w:val="21"/>
        </w:rPr>
        <w:t>)</w:t>
      </w:r>
      <w:r w:rsidR="00455288">
        <w:rPr>
          <w:rFonts w:hAnsi="ＭＳ 明朝"/>
          <w:sz w:val="21"/>
        </w:rPr>
        <w:t xml:space="preserve">   </w:t>
      </w:r>
      <w:r>
        <w:rPr>
          <w:rFonts w:hAnsi="ＭＳ 明朝" w:hint="eastAsia"/>
          <w:sz w:val="21"/>
        </w:rPr>
        <w:t>選手の服装は（</w:t>
      </w:r>
      <w:r w:rsidR="00455288">
        <w:rPr>
          <w:rFonts w:hAnsi="ＭＳ 明朝" w:hint="eastAsia"/>
          <w:sz w:val="21"/>
        </w:rPr>
        <w:t>公</w:t>
      </w:r>
      <w:r>
        <w:rPr>
          <w:rFonts w:hAnsi="ＭＳ 明朝" w:hint="eastAsia"/>
          <w:sz w:val="21"/>
        </w:rPr>
        <w:t>財）日本バドミントン協会審査合格品（上下）の着用を原則とする。選手は背中にゼッケンをつける。（Ａ４程度の白布に、黒または濃紺で学校名・氏名を記入）</w:t>
      </w:r>
    </w:p>
    <w:p w:rsidR="00455288" w:rsidRDefault="00AC1481" w:rsidP="00437E0D">
      <w:pPr>
        <w:pStyle w:val="a4"/>
        <w:ind w:firstLineChars="50" w:firstLine="105"/>
        <w:rPr>
          <w:rFonts w:hAnsi="ＭＳ 明朝"/>
          <w:sz w:val="21"/>
        </w:rPr>
      </w:pPr>
      <w:r>
        <w:rPr>
          <w:rFonts w:hAnsi="ＭＳ 明朝" w:hint="eastAsia"/>
          <w:sz w:val="21"/>
        </w:rPr>
        <w:t xml:space="preserve">(６) </w:t>
      </w:r>
      <w:r w:rsidR="00B46602">
        <w:rPr>
          <w:rFonts w:hAnsi="ＭＳ 明朝" w:hint="eastAsia"/>
          <w:sz w:val="21"/>
        </w:rPr>
        <w:t xml:space="preserve">　</w:t>
      </w:r>
      <w:r w:rsidR="00487B22">
        <w:rPr>
          <w:rFonts w:hAnsi="ＭＳ 明朝" w:hint="eastAsia"/>
          <w:sz w:val="21"/>
        </w:rPr>
        <w:t>使用</w:t>
      </w:r>
      <w:r>
        <w:rPr>
          <w:rFonts w:hAnsi="ＭＳ 明朝" w:hint="eastAsia"/>
          <w:sz w:val="21"/>
        </w:rPr>
        <w:t>シャトルは(</w:t>
      </w:r>
      <w:r w:rsidR="00455288">
        <w:rPr>
          <w:rFonts w:hAnsi="ＭＳ 明朝" w:hint="eastAsia"/>
          <w:sz w:val="21"/>
        </w:rPr>
        <w:t>公</w:t>
      </w:r>
      <w:r>
        <w:rPr>
          <w:rFonts w:hAnsi="ＭＳ 明朝" w:hint="eastAsia"/>
          <w:sz w:val="21"/>
        </w:rPr>
        <w:t>財)</w:t>
      </w:r>
      <w:r w:rsidR="00164CBD">
        <w:rPr>
          <w:rFonts w:hAnsi="ＭＳ 明朝" w:hint="eastAsia"/>
          <w:sz w:val="21"/>
        </w:rPr>
        <w:t>日本バドミントン協会</w:t>
      </w:r>
      <w:r w:rsidR="00487B22">
        <w:rPr>
          <w:rFonts w:hAnsi="ＭＳ 明朝" w:hint="eastAsia"/>
          <w:sz w:val="21"/>
        </w:rPr>
        <w:t>検定合格球</w:t>
      </w:r>
      <w:r w:rsidR="00164CBD">
        <w:rPr>
          <w:rFonts w:hAnsi="ＭＳ 明朝" w:hint="eastAsia"/>
          <w:sz w:val="21"/>
        </w:rPr>
        <w:t>として、</w:t>
      </w:r>
      <w:r>
        <w:rPr>
          <w:rFonts w:hAnsi="ＭＳ 明朝" w:hint="eastAsia"/>
          <w:sz w:val="21"/>
        </w:rPr>
        <w:t>主催者が準備する</w:t>
      </w:r>
      <w:r w:rsidR="00455288">
        <w:rPr>
          <w:rFonts w:hAnsi="ＭＳ 明朝" w:hint="eastAsia"/>
          <w:sz w:val="21"/>
        </w:rPr>
        <w:t>。</w:t>
      </w:r>
    </w:p>
    <w:p w:rsidR="00496F5B" w:rsidRPr="00437E0D" w:rsidRDefault="00496F5B" w:rsidP="00437E0D">
      <w:pPr>
        <w:pStyle w:val="a4"/>
        <w:numPr>
          <w:ilvl w:val="0"/>
          <w:numId w:val="2"/>
        </w:numPr>
        <w:rPr>
          <w:rFonts w:hAnsi="ＭＳ 明朝"/>
          <w:sz w:val="21"/>
        </w:rPr>
      </w:pPr>
      <w:r>
        <w:rPr>
          <w:rFonts w:hAnsi="ＭＳ 明朝"/>
          <w:sz w:val="21"/>
        </w:rPr>
        <w:t xml:space="preserve"> </w:t>
      </w:r>
      <w:r>
        <w:rPr>
          <w:rFonts w:hAnsi="ＭＳ 明朝" w:hint="eastAsia"/>
          <w:sz w:val="21"/>
        </w:rPr>
        <w:t>団体は各地区男女それぞれ代表１チーム、個人は各地区男女それぞれ代表４名の</w:t>
      </w:r>
      <w:r w:rsidRPr="00437E0D">
        <w:rPr>
          <w:rFonts w:hAnsi="ＭＳ 明朝" w:hint="eastAsia"/>
          <w:sz w:val="21"/>
        </w:rPr>
        <w:t>参加で行う。</w:t>
      </w:r>
    </w:p>
    <w:p w:rsidR="00AC1481" w:rsidRDefault="00AC1481" w:rsidP="00AC1481">
      <w:pPr>
        <w:pStyle w:val="a4"/>
        <w:ind w:left="800"/>
        <w:rPr>
          <w:rFonts w:hAnsi="ＭＳ 明朝"/>
          <w:sz w:val="21"/>
        </w:rPr>
      </w:pPr>
      <w:r>
        <w:rPr>
          <w:rFonts w:hAnsi="ＭＳ 明朝" w:hint="eastAsia"/>
          <w:sz w:val="21"/>
        </w:rPr>
        <w:t xml:space="preserve">　</w:t>
      </w:r>
    </w:p>
    <w:p w:rsidR="00455288" w:rsidRDefault="00AC1481" w:rsidP="00455288">
      <w:pPr>
        <w:pStyle w:val="a4"/>
        <w:rPr>
          <w:rFonts w:hAnsi="ＭＳ 明朝"/>
          <w:sz w:val="21"/>
        </w:rPr>
      </w:pPr>
      <w:r>
        <w:rPr>
          <w:rFonts w:hAnsi="ＭＳ 明朝" w:hint="eastAsia"/>
          <w:sz w:val="21"/>
        </w:rPr>
        <w:t>【ソフトテニス】</w:t>
      </w:r>
    </w:p>
    <w:p w:rsidR="00AC1481" w:rsidRPr="00437E0D" w:rsidRDefault="00455288" w:rsidP="00D31BA7">
      <w:pPr>
        <w:pStyle w:val="a4"/>
        <w:numPr>
          <w:ilvl w:val="0"/>
          <w:numId w:val="4"/>
        </w:numPr>
        <w:ind w:left="851"/>
        <w:rPr>
          <w:rFonts w:hAnsi="ＭＳ 明朝"/>
          <w:sz w:val="21"/>
        </w:rPr>
      </w:pPr>
      <w:r>
        <w:rPr>
          <w:rFonts w:hAnsi="ＭＳ 明朝" w:hint="eastAsia"/>
          <w:sz w:val="21"/>
        </w:rPr>
        <w:t>競技規則は当該年度</w:t>
      </w:r>
      <w:r w:rsidR="00AC1481">
        <w:rPr>
          <w:rFonts w:hAnsi="ＭＳ 明朝" w:hint="eastAsia"/>
          <w:sz w:val="21"/>
        </w:rPr>
        <w:t>（</w:t>
      </w:r>
      <w:r>
        <w:rPr>
          <w:rFonts w:hAnsi="ＭＳ 明朝" w:hint="eastAsia"/>
          <w:sz w:val="21"/>
        </w:rPr>
        <w:t>公</w:t>
      </w:r>
      <w:r w:rsidR="00487B22">
        <w:rPr>
          <w:rFonts w:hAnsi="ＭＳ 明朝" w:hint="eastAsia"/>
          <w:sz w:val="21"/>
        </w:rPr>
        <w:t>財）日本ソフトテニス連盟</w:t>
      </w:r>
      <w:r w:rsidR="00AC1481">
        <w:rPr>
          <w:rFonts w:hAnsi="ＭＳ 明朝" w:hint="eastAsia"/>
          <w:sz w:val="21"/>
        </w:rPr>
        <w:t>ソフトテニスハンドブ</w:t>
      </w:r>
      <w:r w:rsidR="00AC1481" w:rsidRPr="00437E0D">
        <w:rPr>
          <w:rFonts w:hAnsi="ＭＳ 明朝" w:hint="eastAsia"/>
          <w:sz w:val="21"/>
        </w:rPr>
        <w:t xml:space="preserve">ックに準ずる。　</w:t>
      </w:r>
    </w:p>
    <w:p w:rsidR="00AC1481" w:rsidRDefault="00AC1481" w:rsidP="00455288">
      <w:pPr>
        <w:pStyle w:val="a4"/>
        <w:rPr>
          <w:rFonts w:hAnsi="ＭＳ 明朝"/>
          <w:sz w:val="21"/>
        </w:rPr>
      </w:pPr>
      <w:r>
        <w:rPr>
          <w:rFonts w:hAnsi="ＭＳ 明朝" w:hint="eastAsia"/>
          <w:sz w:val="21"/>
        </w:rPr>
        <w:t>（２）</w:t>
      </w:r>
      <w:r w:rsidR="00455288">
        <w:rPr>
          <w:rFonts w:hAnsi="ＭＳ 明朝"/>
          <w:sz w:val="21"/>
        </w:rPr>
        <w:t xml:space="preserve">  </w:t>
      </w:r>
      <w:r>
        <w:rPr>
          <w:rFonts w:hAnsi="ＭＳ 明朝" w:hint="eastAsia"/>
          <w:sz w:val="21"/>
        </w:rPr>
        <w:t>試合はすべて７ゲームマッチとする。</w:t>
      </w:r>
    </w:p>
    <w:p w:rsidR="00AC1481" w:rsidRDefault="00AC1481" w:rsidP="002C63F6">
      <w:pPr>
        <w:pStyle w:val="a4"/>
        <w:rPr>
          <w:rFonts w:hAnsi="ＭＳ 明朝"/>
          <w:sz w:val="21"/>
        </w:rPr>
      </w:pPr>
      <w:r>
        <w:rPr>
          <w:rFonts w:hAnsi="ＭＳ 明朝" w:hint="eastAsia"/>
          <w:sz w:val="21"/>
        </w:rPr>
        <w:t>（３）</w:t>
      </w:r>
      <w:r w:rsidR="00455288">
        <w:rPr>
          <w:rFonts w:hAnsi="ＭＳ 明朝"/>
          <w:sz w:val="21"/>
        </w:rPr>
        <w:t xml:space="preserve">  </w:t>
      </w:r>
      <w:r>
        <w:rPr>
          <w:rFonts w:hAnsi="ＭＳ 明朝" w:hint="eastAsia"/>
          <w:sz w:val="21"/>
        </w:rPr>
        <w:t>シューズはテニスシューズを使用すること。服装は連盟公認のものに準ずる。</w:t>
      </w:r>
    </w:p>
    <w:p w:rsidR="00AC1481" w:rsidRDefault="00AC1481" w:rsidP="00C01BE7">
      <w:pPr>
        <w:pStyle w:val="a4"/>
        <w:ind w:leftChars="50" w:left="835" w:hangingChars="350" w:hanging="735"/>
        <w:rPr>
          <w:rFonts w:hAnsi="ＭＳ 明朝"/>
          <w:sz w:val="21"/>
        </w:rPr>
      </w:pPr>
      <w:r>
        <w:rPr>
          <w:rFonts w:hAnsi="ＭＳ 明朝" w:hint="eastAsia"/>
          <w:sz w:val="21"/>
        </w:rPr>
        <w:t>(４)</w:t>
      </w:r>
      <w:r w:rsidR="00455288">
        <w:rPr>
          <w:rFonts w:hAnsi="ＭＳ 明朝"/>
          <w:sz w:val="21"/>
        </w:rPr>
        <w:t xml:space="preserve">  </w:t>
      </w:r>
      <w:r>
        <w:rPr>
          <w:rFonts w:hAnsi="ＭＳ 明朝" w:hint="eastAsia"/>
          <w:sz w:val="21"/>
        </w:rPr>
        <w:t xml:space="preserve"> 選手は</w:t>
      </w:r>
      <w:r w:rsidR="004A32D4">
        <w:rPr>
          <w:rFonts w:hAnsi="ＭＳ 明朝" w:hint="eastAsia"/>
          <w:sz w:val="21"/>
        </w:rPr>
        <w:t>県名</w:t>
      </w:r>
      <w:r w:rsidR="004A32D4">
        <w:rPr>
          <w:rFonts w:hAnsi="ＭＳ 明朝"/>
          <w:sz w:val="21"/>
        </w:rPr>
        <w:t>、姓（苗字）、学校名</w:t>
      </w:r>
      <w:r>
        <w:rPr>
          <w:rFonts w:hAnsi="ＭＳ 明朝" w:hint="eastAsia"/>
          <w:sz w:val="21"/>
        </w:rPr>
        <w:t>を表示したゼッケン（</w:t>
      </w:r>
      <w:r>
        <w:rPr>
          <w:rFonts w:hAnsi="ＭＳ 明朝"/>
          <w:sz w:val="21"/>
        </w:rPr>
        <w:t>A4</w:t>
      </w:r>
      <w:r w:rsidR="00C01BE7">
        <w:rPr>
          <w:rFonts w:hAnsi="ＭＳ 明朝" w:hint="eastAsia"/>
          <w:sz w:val="21"/>
        </w:rPr>
        <w:t>版大）を背中につけること。（</w:t>
      </w:r>
      <w:r>
        <w:rPr>
          <w:rFonts w:hAnsi="ＭＳ 明朝" w:hint="eastAsia"/>
          <w:sz w:val="21"/>
        </w:rPr>
        <w:t>上</w:t>
      </w:r>
      <w:r w:rsidR="00C01BE7">
        <w:rPr>
          <w:rFonts w:hAnsi="ＭＳ 明朝" w:hint="eastAsia"/>
          <w:sz w:val="21"/>
        </w:rPr>
        <w:t>段：</w:t>
      </w:r>
      <w:r w:rsidR="00C01BE7">
        <w:rPr>
          <w:rFonts w:hAnsi="ＭＳ 明朝"/>
          <w:sz w:val="21"/>
        </w:rPr>
        <w:t>県名</w:t>
      </w:r>
      <w:r>
        <w:rPr>
          <w:rFonts w:hAnsi="ＭＳ 明朝" w:hint="eastAsia"/>
          <w:sz w:val="21"/>
        </w:rPr>
        <w:t>、</w:t>
      </w:r>
      <w:r w:rsidR="00C01BE7">
        <w:rPr>
          <w:rFonts w:hAnsi="ＭＳ 明朝" w:hint="eastAsia"/>
          <w:sz w:val="21"/>
        </w:rPr>
        <w:t>中段</w:t>
      </w:r>
      <w:r w:rsidR="00C01BE7">
        <w:rPr>
          <w:rFonts w:hAnsi="ＭＳ 明朝"/>
          <w:sz w:val="21"/>
        </w:rPr>
        <w:t>：</w:t>
      </w:r>
      <w:r w:rsidR="004A32D4">
        <w:rPr>
          <w:rFonts w:hAnsi="ＭＳ 明朝" w:hint="eastAsia"/>
          <w:sz w:val="21"/>
        </w:rPr>
        <w:t>姓</w:t>
      </w:r>
      <w:r w:rsidR="004A32D4">
        <w:rPr>
          <w:rFonts w:hAnsi="ＭＳ 明朝"/>
          <w:sz w:val="21"/>
        </w:rPr>
        <w:t>（苗字）</w:t>
      </w:r>
      <w:r w:rsidR="00C01BE7">
        <w:rPr>
          <w:rFonts w:hAnsi="ＭＳ 明朝" w:hint="eastAsia"/>
          <w:sz w:val="21"/>
        </w:rPr>
        <w:t>、下段</w:t>
      </w:r>
      <w:r w:rsidR="00C01BE7">
        <w:rPr>
          <w:rFonts w:hAnsi="ＭＳ 明朝"/>
          <w:sz w:val="21"/>
        </w:rPr>
        <w:t>：</w:t>
      </w:r>
      <w:r>
        <w:rPr>
          <w:rFonts w:hAnsi="ＭＳ 明朝" w:hint="eastAsia"/>
          <w:sz w:val="21"/>
        </w:rPr>
        <w:t xml:space="preserve">校名）　　　　　</w:t>
      </w:r>
    </w:p>
    <w:p w:rsidR="00AC1481" w:rsidRDefault="00AC1481" w:rsidP="00455288">
      <w:pPr>
        <w:pStyle w:val="a4"/>
        <w:rPr>
          <w:rFonts w:hAnsi="ＭＳ 明朝"/>
          <w:sz w:val="21"/>
        </w:rPr>
      </w:pPr>
      <w:r>
        <w:rPr>
          <w:rFonts w:hAnsi="ＭＳ 明朝" w:hint="eastAsia"/>
          <w:sz w:val="21"/>
        </w:rPr>
        <w:t>（５）</w:t>
      </w:r>
      <w:r w:rsidR="00455288">
        <w:rPr>
          <w:rFonts w:hAnsi="ＭＳ 明朝"/>
          <w:sz w:val="21"/>
        </w:rPr>
        <w:t xml:space="preserve">  </w:t>
      </w:r>
      <w:r w:rsidR="00487B22">
        <w:rPr>
          <w:rFonts w:hAnsi="ＭＳ 明朝" w:hint="eastAsia"/>
          <w:sz w:val="21"/>
        </w:rPr>
        <w:t>試合球は公認</w:t>
      </w:r>
      <w:r>
        <w:rPr>
          <w:rFonts w:hAnsi="ＭＳ 明朝" w:hint="eastAsia"/>
          <w:sz w:val="21"/>
        </w:rPr>
        <w:t>（アカエム）と</w:t>
      </w:r>
      <w:r w:rsidR="00164CBD">
        <w:rPr>
          <w:rFonts w:hAnsi="ＭＳ 明朝" w:hint="eastAsia"/>
          <w:sz w:val="21"/>
        </w:rPr>
        <w:t>して、</w:t>
      </w:r>
      <w:r>
        <w:rPr>
          <w:rFonts w:hAnsi="ＭＳ 明朝" w:hint="eastAsia"/>
          <w:sz w:val="21"/>
        </w:rPr>
        <w:t>主催者が準備する</w:t>
      </w:r>
      <w:r w:rsidR="00455288">
        <w:rPr>
          <w:rFonts w:hAnsi="ＭＳ 明朝" w:hint="eastAsia"/>
          <w:sz w:val="21"/>
        </w:rPr>
        <w:t>。</w:t>
      </w:r>
    </w:p>
    <w:p w:rsidR="00AC1481" w:rsidRDefault="00AC1481" w:rsidP="00455288">
      <w:pPr>
        <w:pStyle w:val="a4"/>
        <w:rPr>
          <w:rFonts w:hAnsi="ＭＳ 明朝"/>
          <w:sz w:val="21"/>
        </w:rPr>
      </w:pPr>
      <w:r>
        <w:rPr>
          <w:rFonts w:hAnsi="ＭＳ 明朝" w:hint="eastAsia"/>
          <w:sz w:val="21"/>
        </w:rPr>
        <w:t>（６）</w:t>
      </w:r>
      <w:r w:rsidR="00455288">
        <w:rPr>
          <w:rFonts w:hAnsi="ＭＳ 明朝"/>
          <w:sz w:val="21"/>
        </w:rPr>
        <w:t xml:space="preserve">  </w:t>
      </w:r>
      <w:r>
        <w:rPr>
          <w:rFonts w:hAnsi="ＭＳ 明朝" w:hint="eastAsia"/>
          <w:sz w:val="21"/>
        </w:rPr>
        <w:t>雨天時は、県専門委員・審判長・監督との協議の上、内容を決定する。</w:t>
      </w:r>
    </w:p>
    <w:p w:rsidR="00363F03" w:rsidRDefault="00496F5B" w:rsidP="00437E0D">
      <w:pPr>
        <w:pStyle w:val="a4"/>
        <w:ind w:left="945" w:hangingChars="450" w:hanging="945"/>
        <w:rPr>
          <w:rFonts w:hAnsi="ＭＳ 明朝"/>
          <w:sz w:val="21"/>
        </w:rPr>
      </w:pPr>
      <w:r>
        <w:rPr>
          <w:rFonts w:hAnsi="ＭＳ 明朝" w:hint="eastAsia"/>
          <w:sz w:val="21"/>
        </w:rPr>
        <w:t>（７）</w:t>
      </w:r>
      <w:r>
        <w:rPr>
          <w:rFonts w:hAnsi="ＭＳ 明朝"/>
          <w:sz w:val="21"/>
        </w:rPr>
        <w:t xml:space="preserve">  </w:t>
      </w:r>
      <w:r>
        <w:rPr>
          <w:rFonts w:hAnsi="ＭＳ 明朝" w:hint="eastAsia"/>
          <w:sz w:val="21"/>
        </w:rPr>
        <w:t>団体は各地区男女それぞれ代表１チーム（４〜６名）、個人は各地区男女それぞ</w:t>
      </w:r>
      <w:r w:rsidR="00C0451A">
        <w:rPr>
          <w:rFonts w:hAnsi="ＭＳ 明朝" w:hint="eastAsia"/>
          <w:sz w:val="21"/>
        </w:rPr>
        <w:t>れ代表４</w:t>
      </w:r>
      <w:r>
        <w:rPr>
          <w:rFonts w:hAnsi="ＭＳ 明朝" w:hint="eastAsia"/>
          <w:sz w:val="21"/>
        </w:rPr>
        <w:t>組の参加</w:t>
      </w:r>
    </w:p>
    <w:p w:rsidR="00496F5B" w:rsidRDefault="00496F5B" w:rsidP="00363F03">
      <w:pPr>
        <w:pStyle w:val="a4"/>
        <w:ind w:leftChars="400" w:left="905" w:hangingChars="50" w:hanging="105"/>
        <w:rPr>
          <w:rFonts w:hAnsi="ＭＳ 明朝"/>
          <w:sz w:val="21"/>
        </w:rPr>
      </w:pPr>
      <w:r>
        <w:rPr>
          <w:rFonts w:hAnsi="ＭＳ 明朝" w:hint="eastAsia"/>
          <w:sz w:val="21"/>
        </w:rPr>
        <w:t>で行う。</w:t>
      </w:r>
    </w:p>
    <w:p w:rsidR="00AC1481" w:rsidRDefault="00AC1481" w:rsidP="004F64F2">
      <w:pPr>
        <w:pStyle w:val="a4"/>
        <w:rPr>
          <w:rFonts w:hAnsi="ＭＳ 明朝"/>
          <w:sz w:val="21"/>
        </w:rPr>
      </w:pPr>
    </w:p>
    <w:p w:rsidR="00AC1481" w:rsidRDefault="00AC1481" w:rsidP="00455288">
      <w:pPr>
        <w:pStyle w:val="a4"/>
        <w:rPr>
          <w:rFonts w:hAnsi="ＭＳ 明朝"/>
          <w:sz w:val="21"/>
        </w:rPr>
      </w:pPr>
      <w:r>
        <w:rPr>
          <w:rFonts w:hAnsi="ＭＳ 明朝" w:hint="eastAsia"/>
          <w:sz w:val="21"/>
        </w:rPr>
        <w:t>【卓球】</w:t>
      </w:r>
    </w:p>
    <w:p w:rsidR="00AC1481" w:rsidRDefault="00AC1481" w:rsidP="00455288">
      <w:pPr>
        <w:pStyle w:val="a4"/>
        <w:rPr>
          <w:rFonts w:hAnsi="ＭＳ 明朝"/>
          <w:sz w:val="21"/>
        </w:rPr>
      </w:pPr>
      <w:r>
        <w:rPr>
          <w:rFonts w:hAnsi="ＭＳ 明朝" w:hint="eastAsia"/>
          <w:sz w:val="21"/>
        </w:rPr>
        <w:t>（１）</w:t>
      </w:r>
      <w:r w:rsidR="00455288">
        <w:rPr>
          <w:rFonts w:hAnsi="ＭＳ 明朝"/>
          <w:sz w:val="21"/>
        </w:rPr>
        <w:t xml:space="preserve">  </w:t>
      </w:r>
      <w:r w:rsidR="00BA6EC8">
        <w:rPr>
          <w:rFonts w:hAnsi="ＭＳ 明朝" w:hint="eastAsia"/>
          <w:sz w:val="21"/>
        </w:rPr>
        <w:t>競技規則は現行</w:t>
      </w:r>
      <w:r w:rsidR="00487B22">
        <w:rPr>
          <w:rFonts w:hAnsi="ＭＳ 明朝" w:hint="eastAsia"/>
          <w:sz w:val="21"/>
        </w:rPr>
        <w:t>の</w:t>
      </w:r>
      <w:r w:rsidR="00487B22">
        <w:rPr>
          <w:rFonts w:hAnsi="ＭＳ 明朝"/>
          <w:sz w:val="21"/>
        </w:rPr>
        <w:t>（公財）</w:t>
      </w:r>
      <w:r w:rsidR="00BA6EC8">
        <w:rPr>
          <w:rFonts w:hAnsi="ＭＳ 明朝" w:hint="eastAsia"/>
          <w:sz w:val="21"/>
        </w:rPr>
        <w:t>日本卓球協会競技規則に準ず</w:t>
      </w:r>
      <w:r>
        <w:rPr>
          <w:rFonts w:hAnsi="ＭＳ 明朝" w:hint="eastAsia"/>
          <w:sz w:val="21"/>
        </w:rPr>
        <w:t>る。（タイムアウト制は適用しない）</w:t>
      </w:r>
    </w:p>
    <w:p w:rsidR="00AC1481" w:rsidRDefault="00AC1481" w:rsidP="00AC1481">
      <w:pPr>
        <w:pStyle w:val="a4"/>
        <w:ind w:left="840" w:hangingChars="400" w:hanging="840"/>
        <w:rPr>
          <w:rFonts w:hAnsi="ＭＳ 明朝"/>
          <w:sz w:val="21"/>
        </w:rPr>
      </w:pPr>
      <w:r>
        <w:rPr>
          <w:rFonts w:hAnsi="ＭＳ 明朝" w:hint="eastAsia"/>
          <w:sz w:val="21"/>
        </w:rPr>
        <w:t>（２）</w:t>
      </w:r>
      <w:r w:rsidR="00B46602">
        <w:rPr>
          <w:rFonts w:hAnsi="ＭＳ 明朝" w:hint="eastAsia"/>
          <w:sz w:val="21"/>
        </w:rPr>
        <w:t xml:space="preserve">　</w:t>
      </w:r>
      <w:r>
        <w:rPr>
          <w:rFonts w:hAnsi="ＭＳ 明朝" w:hint="eastAsia"/>
          <w:sz w:val="21"/>
        </w:rPr>
        <w:t>団体戦の出場チーム数は、各地区男女とも１チームとし、登録人数は１チーム、引率責任者１名、監督１名、コーチ1名、マネージャー１名、選手は３～６名とする。試合はダブルスを中央に置く４シングル・１ダブルス（単・単・複・単・単）の５試合とし３試合先取法で勝敗を決定する。但し、敗戦チームがトーナメントにおいて初めての試合の場合、希望すれば全試合を実施できる。単・複は重複してもよい。但し、１・２番で複を組まない。オーダーの組み方はＡＢ・ＰＱ方式とし、トスによりそのいずれかを選択する。この場合の両チームはお互いに違う方式をとる。</w:t>
      </w:r>
    </w:p>
    <w:p w:rsidR="00AC1481" w:rsidRDefault="00AC1481" w:rsidP="00455288">
      <w:pPr>
        <w:pStyle w:val="a4"/>
        <w:rPr>
          <w:rFonts w:hAnsi="ＭＳ 明朝"/>
          <w:sz w:val="21"/>
        </w:rPr>
      </w:pPr>
      <w:r>
        <w:rPr>
          <w:rFonts w:hAnsi="ＭＳ 明朝" w:hint="eastAsia"/>
          <w:sz w:val="21"/>
        </w:rPr>
        <w:t>（３）</w:t>
      </w:r>
      <w:r w:rsidR="00455288">
        <w:rPr>
          <w:rFonts w:hAnsi="ＭＳ 明朝"/>
          <w:sz w:val="21"/>
        </w:rPr>
        <w:t xml:space="preserve">  </w:t>
      </w:r>
      <w:r>
        <w:rPr>
          <w:rFonts w:hAnsi="ＭＳ 明朝" w:hint="eastAsia"/>
          <w:sz w:val="21"/>
        </w:rPr>
        <w:t>競技別監督会議までに、所定の変更届で提出された場合に限り、選手変更を認める。</w:t>
      </w:r>
    </w:p>
    <w:p w:rsidR="00AC1481" w:rsidRDefault="00AC1481" w:rsidP="00455288">
      <w:pPr>
        <w:pStyle w:val="a4"/>
        <w:rPr>
          <w:rFonts w:hAnsi="ＭＳ 明朝"/>
          <w:sz w:val="21"/>
        </w:rPr>
      </w:pPr>
      <w:r>
        <w:rPr>
          <w:rFonts w:hAnsi="ＭＳ 明朝" w:hint="eastAsia"/>
          <w:sz w:val="21"/>
        </w:rPr>
        <w:t>（４）</w:t>
      </w:r>
      <w:r w:rsidR="00455288">
        <w:rPr>
          <w:rFonts w:hAnsi="ＭＳ 明朝"/>
          <w:sz w:val="21"/>
        </w:rPr>
        <w:t xml:space="preserve">  </w:t>
      </w:r>
      <w:r>
        <w:rPr>
          <w:rFonts w:hAnsi="ＭＳ 明朝" w:hint="eastAsia"/>
          <w:sz w:val="21"/>
        </w:rPr>
        <w:t>団体戦・個人戦とも１１点３ゲーム先取法とする。</w:t>
      </w:r>
    </w:p>
    <w:p w:rsidR="00455288" w:rsidRDefault="00AC1481" w:rsidP="00455288">
      <w:pPr>
        <w:pStyle w:val="a4"/>
        <w:rPr>
          <w:rFonts w:hAnsi="ＭＳ 明朝"/>
          <w:sz w:val="21"/>
        </w:rPr>
      </w:pPr>
      <w:r>
        <w:rPr>
          <w:rFonts w:hAnsi="ＭＳ 明朝" w:hint="eastAsia"/>
          <w:sz w:val="21"/>
        </w:rPr>
        <w:t>（５）</w:t>
      </w:r>
      <w:r w:rsidR="00455288">
        <w:rPr>
          <w:rFonts w:hAnsi="ＭＳ 明朝"/>
          <w:sz w:val="21"/>
        </w:rPr>
        <w:t xml:space="preserve">  </w:t>
      </w:r>
      <w:r>
        <w:rPr>
          <w:rFonts w:hAnsi="ＭＳ 明朝" w:hint="eastAsia"/>
          <w:sz w:val="21"/>
        </w:rPr>
        <w:t>試合球は</w:t>
      </w:r>
      <w:r w:rsidR="003B17DF">
        <w:rPr>
          <w:rFonts w:hAnsi="ＭＳ 明朝" w:hint="eastAsia"/>
          <w:sz w:val="21"/>
        </w:rPr>
        <w:t>硬球</w:t>
      </w:r>
      <w:r w:rsidR="003B17DF">
        <w:rPr>
          <w:rFonts w:hAnsi="ＭＳ 明朝"/>
          <w:sz w:val="21"/>
        </w:rPr>
        <w:t>プラスチックボール</w:t>
      </w:r>
      <w:r w:rsidR="003B17DF">
        <w:rPr>
          <w:rFonts w:hAnsi="ＭＳ 明朝" w:hint="eastAsia"/>
          <w:sz w:val="21"/>
        </w:rPr>
        <w:t>（</w:t>
      </w:r>
      <w:r>
        <w:rPr>
          <w:rFonts w:hAnsi="ＭＳ 明朝" w:hint="eastAsia"/>
          <w:sz w:val="21"/>
        </w:rPr>
        <w:t>白</w:t>
      </w:r>
      <w:r w:rsidR="003B17DF">
        <w:rPr>
          <w:rFonts w:hAnsi="ＭＳ 明朝" w:hint="eastAsia"/>
          <w:sz w:val="21"/>
        </w:rPr>
        <w:t>球</w:t>
      </w:r>
      <w:r w:rsidR="003B17DF">
        <w:rPr>
          <w:rFonts w:hAnsi="ＭＳ 明朝"/>
          <w:sz w:val="21"/>
        </w:rPr>
        <w:t>で日本卓球連盟公認</w:t>
      </w:r>
      <w:r w:rsidR="00164CBD">
        <w:rPr>
          <w:rFonts w:hAnsi="ＭＳ 明朝" w:hint="eastAsia"/>
          <w:sz w:val="21"/>
        </w:rPr>
        <w:t>）として、</w:t>
      </w:r>
      <w:r>
        <w:rPr>
          <w:rFonts w:hAnsi="ＭＳ 明朝" w:hint="eastAsia"/>
          <w:sz w:val="21"/>
        </w:rPr>
        <w:t>主催者が準備する</w:t>
      </w:r>
      <w:r w:rsidR="00455288">
        <w:rPr>
          <w:rFonts w:hAnsi="ＭＳ 明朝" w:hint="eastAsia"/>
          <w:sz w:val="21"/>
        </w:rPr>
        <w:t>。</w:t>
      </w:r>
    </w:p>
    <w:p w:rsidR="00AC1481" w:rsidRDefault="00AC1481" w:rsidP="00455288">
      <w:pPr>
        <w:pStyle w:val="a4"/>
        <w:rPr>
          <w:rFonts w:hAnsi="ＭＳ 明朝"/>
          <w:sz w:val="21"/>
        </w:rPr>
      </w:pPr>
      <w:r>
        <w:rPr>
          <w:rFonts w:hAnsi="ＭＳ 明朝" w:hint="eastAsia"/>
          <w:sz w:val="21"/>
        </w:rPr>
        <w:t>（６）</w:t>
      </w:r>
      <w:r w:rsidR="00455288">
        <w:rPr>
          <w:rFonts w:hAnsi="ＭＳ 明朝" w:hint="eastAsia"/>
          <w:sz w:val="21"/>
        </w:rPr>
        <w:t xml:space="preserve">　</w:t>
      </w:r>
      <w:r>
        <w:rPr>
          <w:rFonts w:hAnsi="ＭＳ 明朝" w:hint="eastAsia"/>
          <w:sz w:val="21"/>
        </w:rPr>
        <w:t>服装は競技用の半袖シャツ、短パンツがのぞましい。</w:t>
      </w:r>
    </w:p>
    <w:p w:rsidR="00AC1481" w:rsidRDefault="005B2BD2" w:rsidP="00437E0D">
      <w:pPr>
        <w:pStyle w:val="a4"/>
        <w:ind w:leftChars="-96" w:left="852" w:hangingChars="497" w:hanging="1044"/>
        <w:jc w:val="left"/>
        <w:rPr>
          <w:rFonts w:hAnsi="ＭＳ 明朝"/>
          <w:sz w:val="21"/>
        </w:rPr>
      </w:pPr>
      <w:r>
        <w:rPr>
          <w:rFonts w:hAnsi="ＭＳ 明朝" w:hint="eastAsia"/>
          <w:sz w:val="21"/>
        </w:rPr>
        <w:t xml:space="preserve">　（</w:t>
      </w:r>
      <w:r w:rsidR="00AC1481">
        <w:rPr>
          <w:rFonts w:hAnsi="ＭＳ 明朝" w:hint="eastAsia"/>
          <w:sz w:val="21"/>
        </w:rPr>
        <w:t>７）</w:t>
      </w:r>
      <w:r w:rsidR="00455288">
        <w:rPr>
          <w:rFonts w:hAnsi="ＭＳ 明朝" w:hint="eastAsia"/>
          <w:sz w:val="21"/>
        </w:rPr>
        <w:t xml:space="preserve">　</w:t>
      </w:r>
      <w:r w:rsidR="00A84FB7">
        <w:rPr>
          <w:rFonts w:hAnsi="ＭＳ 明朝" w:hint="eastAsia"/>
          <w:sz w:val="21"/>
        </w:rPr>
        <w:t>選手は背面にゼッケンをつけること。（サイズは</w:t>
      </w:r>
      <w:r w:rsidR="003B17DF">
        <w:rPr>
          <w:rFonts w:hAnsi="ＭＳ 明朝"/>
          <w:sz w:val="21"/>
        </w:rPr>
        <w:t>A4</w:t>
      </w:r>
      <w:r w:rsidR="00A84FB7">
        <w:rPr>
          <w:rFonts w:hAnsi="ＭＳ 明朝" w:hint="eastAsia"/>
          <w:sz w:val="21"/>
        </w:rPr>
        <w:t>判を基準とし、</w:t>
      </w:r>
      <w:r w:rsidR="00AC1481">
        <w:rPr>
          <w:rFonts w:hAnsi="ＭＳ 明朝" w:hint="eastAsia"/>
          <w:sz w:val="21"/>
        </w:rPr>
        <w:t>白</w:t>
      </w:r>
      <w:r w:rsidR="00A84FB7">
        <w:rPr>
          <w:rFonts w:hAnsi="ＭＳ 明朝" w:hint="eastAsia"/>
          <w:sz w:val="21"/>
        </w:rPr>
        <w:t>地の布に文字は</w:t>
      </w:r>
      <w:r>
        <w:rPr>
          <w:rFonts w:hAnsi="ＭＳ 明朝" w:hint="eastAsia"/>
          <w:sz w:val="21"/>
        </w:rPr>
        <w:t>黒を使用すること。最上段に県名、中段に</w:t>
      </w:r>
      <w:r w:rsidR="00AC1481">
        <w:rPr>
          <w:rFonts w:hAnsi="ＭＳ 明朝" w:hint="eastAsia"/>
          <w:sz w:val="21"/>
        </w:rPr>
        <w:t>選手名</w:t>
      </w:r>
      <w:r>
        <w:rPr>
          <w:rFonts w:hAnsi="ＭＳ 明朝" w:hint="eastAsia"/>
          <w:sz w:val="21"/>
        </w:rPr>
        <w:t>（苗字）</w:t>
      </w:r>
      <w:r w:rsidR="00AC1481">
        <w:rPr>
          <w:rFonts w:hAnsi="ＭＳ 明朝" w:hint="eastAsia"/>
          <w:sz w:val="21"/>
        </w:rPr>
        <w:t>、下段に学校名を記入）</w:t>
      </w:r>
    </w:p>
    <w:p w:rsidR="00C0451A" w:rsidRPr="00437E0D" w:rsidRDefault="00C0451A" w:rsidP="00437E0D">
      <w:pPr>
        <w:pStyle w:val="a4"/>
        <w:numPr>
          <w:ilvl w:val="0"/>
          <w:numId w:val="2"/>
        </w:numPr>
        <w:rPr>
          <w:rFonts w:hAnsi="ＭＳ 明朝"/>
          <w:sz w:val="21"/>
        </w:rPr>
      </w:pPr>
      <w:r>
        <w:rPr>
          <w:rFonts w:hAnsi="ＭＳ 明朝"/>
          <w:sz w:val="21"/>
        </w:rPr>
        <w:t xml:space="preserve"> </w:t>
      </w:r>
      <w:r>
        <w:rPr>
          <w:rFonts w:hAnsi="ＭＳ 明朝" w:hint="eastAsia"/>
          <w:sz w:val="21"/>
        </w:rPr>
        <w:t>団体は各地区男女それぞれ代表１チーム（３〜６名）、個人は各地区男女それぞれ</w:t>
      </w:r>
      <w:r w:rsidRPr="00437E0D">
        <w:rPr>
          <w:rFonts w:hAnsi="ＭＳ 明朝" w:hint="eastAsia"/>
          <w:sz w:val="21"/>
        </w:rPr>
        <w:t>代表４名の参加で行う。</w:t>
      </w:r>
    </w:p>
    <w:p w:rsidR="00AC1481" w:rsidRPr="00B46602" w:rsidRDefault="00AC1481" w:rsidP="00437E0D">
      <w:pPr>
        <w:pStyle w:val="a4"/>
        <w:rPr>
          <w:rFonts w:hAnsi="ＭＳ 明朝"/>
          <w:sz w:val="21"/>
        </w:rPr>
      </w:pPr>
    </w:p>
    <w:p w:rsidR="00AC1481" w:rsidRDefault="00AC1481" w:rsidP="00AC1481">
      <w:pPr>
        <w:pStyle w:val="a4"/>
        <w:ind w:left="1044" w:hangingChars="497" w:hanging="1044"/>
        <w:rPr>
          <w:rFonts w:hAnsi="ＭＳ 明朝"/>
          <w:sz w:val="21"/>
        </w:rPr>
      </w:pPr>
      <w:r>
        <w:rPr>
          <w:rFonts w:hAnsi="ＭＳ 明朝" w:hint="eastAsia"/>
          <w:sz w:val="21"/>
        </w:rPr>
        <w:t>【剣道】</w:t>
      </w:r>
    </w:p>
    <w:p w:rsidR="00164CBD" w:rsidRPr="00C01BE7" w:rsidRDefault="003B17DF" w:rsidP="001D4688">
      <w:pPr>
        <w:pStyle w:val="a4"/>
        <w:numPr>
          <w:ilvl w:val="0"/>
          <w:numId w:val="5"/>
        </w:numPr>
        <w:rPr>
          <w:rFonts w:hAnsi="ＭＳ 明朝"/>
          <w:sz w:val="21"/>
        </w:rPr>
      </w:pPr>
      <w:r>
        <w:rPr>
          <w:rFonts w:hAnsi="ＭＳ 明朝" w:hint="eastAsia"/>
          <w:sz w:val="21"/>
        </w:rPr>
        <w:t>競技規則は、（一</w:t>
      </w:r>
      <w:r w:rsidR="00AC1481" w:rsidRPr="00C01BE7">
        <w:rPr>
          <w:rFonts w:hAnsi="ＭＳ 明朝" w:hint="eastAsia"/>
          <w:sz w:val="21"/>
        </w:rPr>
        <w:t>財）全日本剣道連盟</w:t>
      </w:r>
      <w:r w:rsidR="001D4688" w:rsidRPr="00C01BE7">
        <w:rPr>
          <w:rFonts w:hAnsi="ＭＳ 明朝" w:hint="eastAsia"/>
          <w:sz w:val="21"/>
        </w:rPr>
        <w:t>「剣道</w:t>
      </w:r>
      <w:r w:rsidR="00AC1481" w:rsidRPr="00C01BE7">
        <w:rPr>
          <w:rFonts w:hAnsi="ＭＳ 明朝" w:hint="eastAsia"/>
          <w:sz w:val="21"/>
        </w:rPr>
        <w:t>試合•審判規則</w:t>
      </w:r>
      <w:r w:rsidR="001D4688" w:rsidRPr="00C01BE7">
        <w:rPr>
          <w:rFonts w:hAnsi="ＭＳ 明朝" w:hint="eastAsia"/>
          <w:sz w:val="21"/>
        </w:rPr>
        <w:t>」</w:t>
      </w:r>
      <w:r>
        <w:rPr>
          <w:rFonts w:hAnsi="ＭＳ 明朝" w:hint="eastAsia"/>
          <w:sz w:val="21"/>
        </w:rPr>
        <w:t>・</w:t>
      </w:r>
      <w:r w:rsidR="001D4688" w:rsidRPr="00C01BE7">
        <w:rPr>
          <w:rFonts w:hAnsi="ＭＳ 明朝" w:hint="eastAsia"/>
          <w:sz w:val="21"/>
        </w:rPr>
        <w:t>「試合審判規則並びに細則」及び</w:t>
      </w:r>
      <w:r w:rsidR="00AC1481" w:rsidRPr="00C01BE7">
        <w:rPr>
          <w:rFonts w:hAnsi="ＭＳ 明朝" w:hint="eastAsia"/>
          <w:sz w:val="21"/>
        </w:rPr>
        <w:t>、</w:t>
      </w:r>
      <w:r>
        <w:rPr>
          <w:rFonts w:hAnsi="ＭＳ 明朝" w:hint="eastAsia"/>
          <w:sz w:val="21"/>
        </w:rPr>
        <w:t>「</w:t>
      </w:r>
      <w:r w:rsidR="00AC1481" w:rsidRPr="00C01BE7">
        <w:rPr>
          <w:rFonts w:hAnsi="ＭＳ 明朝" w:hint="eastAsia"/>
          <w:sz w:val="21"/>
        </w:rPr>
        <w:t>全国高体連</w:t>
      </w:r>
      <w:r w:rsidR="00164CBD" w:rsidRPr="00C01BE7">
        <w:rPr>
          <w:rFonts w:hAnsi="ＭＳ 明朝" w:hint="eastAsia"/>
          <w:sz w:val="21"/>
        </w:rPr>
        <w:t>剣道専門部</w:t>
      </w:r>
      <w:r w:rsidR="00AC1481" w:rsidRPr="00C01BE7">
        <w:rPr>
          <w:rFonts w:hAnsi="ＭＳ 明朝" w:hint="eastAsia"/>
          <w:sz w:val="21"/>
        </w:rPr>
        <w:t>申し合わせ事項</w:t>
      </w:r>
      <w:r w:rsidR="001D4688" w:rsidRPr="00C01BE7">
        <w:rPr>
          <w:rFonts w:hAnsi="ＭＳ 明朝" w:hint="eastAsia"/>
          <w:sz w:val="21"/>
        </w:rPr>
        <w:t>」</w:t>
      </w:r>
      <w:r w:rsidR="00AC1481" w:rsidRPr="00C01BE7">
        <w:rPr>
          <w:rFonts w:hAnsi="ＭＳ 明朝" w:hint="eastAsia"/>
          <w:sz w:val="21"/>
        </w:rPr>
        <w:t>による。</w:t>
      </w:r>
    </w:p>
    <w:p w:rsidR="004B0A9F" w:rsidRPr="00437E0D" w:rsidRDefault="00AC1481" w:rsidP="00437E0D">
      <w:pPr>
        <w:pStyle w:val="a3"/>
        <w:numPr>
          <w:ilvl w:val="0"/>
          <w:numId w:val="5"/>
        </w:numPr>
        <w:ind w:leftChars="0"/>
        <w:rPr>
          <w:rFonts w:hAnsi="ＭＳ 明朝"/>
          <w:sz w:val="21"/>
        </w:rPr>
      </w:pPr>
      <w:r w:rsidRPr="00164CBD">
        <w:rPr>
          <w:rFonts w:hAnsi="ＭＳ 明朝" w:hint="eastAsia"/>
          <w:sz w:val="21"/>
        </w:rPr>
        <w:t>試合はリーグ戦形式とする。試合時間は、「４分三本勝負」とし、時間内に勝敗</w:t>
      </w:r>
      <w:r w:rsidRPr="00437E0D">
        <w:rPr>
          <w:rFonts w:hAnsi="ＭＳ 明朝" w:hint="eastAsia"/>
          <w:sz w:val="21"/>
        </w:rPr>
        <w:t>が決しない場合は引き分けとする。リーグ内の順位は勝ち点（勝ち１点、引き分け０．５点、負け０点）制とし、同点の場合は、勝ち数、取得本数により決定する。それでも決しない場合は、同順位者による４分一本勝負の決定戦</w:t>
      </w:r>
      <w:r w:rsidR="001D4688" w:rsidRPr="00437E0D">
        <w:rPr>
          <w:rFonts w:hAnsi="ＭＳ 明朝" w:hint="eastAsia"/>
          <w:sz w:val="21"/>
        </w:rPr>
        <w:t>を行う。時間内に勝敗の決しない場合は</w:t>
      </w:r>
      <w:r w:rsidRPr="00437E0D">
        <w:rPr>
          <w:rFonts w:hAnsi="ＭＳ 明朝" w:hint="eastAsia"/>
          <w:sz w:val="21"/>
        </w:rPr>
        <w:t>延長戦を</w:t>
      </w:r>
      <w:r w:rsidR="001D4688" w:rsidRPr="00437E0D">
        <w:rPr>
          <w:rFonts w:hAnsi="ＭＳ 明朝" w:hint="eastAsia"/>
          <w:sz w:val="21"/>
        </w:rPr>
        <w:t>勝負が決するまで継続する。</w:t>
      </w:r>
    </w:p>
    <w:p w:rsidR="001D4688" w:rsidRDefault="001D4688" w:rsidP="001D4688">
      <w:pPr>
        <w:pStyle w:val="a3"/>
        <w:numPr>
          <w:ilvl w:val="0"/>
          <w:numId w:val="5"/>
        </w:numPr>
        <w:ind w:leftChars="0"/>
        <w:rPr>
          <w:rFonts w:hAnsi="ＭＳ 明朝"/>
          <w:sz w:val="21"/>
        </w:rPr>
      </w:pPr>
      <w:r>
        <w:rPr>
          <w:rFonts w:hAnsi="ＭＳ 明朝" w:hint="eastAsia"/>
          <w:sz w:val="21"/>
        </w:rPr>
        <w:t>団体試合男子のチーム編成は、監督１名、選手５名で補欠を２名までとする。やむ</w:t>
      </w:r>
      <w:r w:rsidRPr="001D4688">
        <w:rPr>
          <w:rFonts w:hAnsi="ＭＳ 明朝" w:hint="eastAsia"/>
          <w:sz w:val="21"/>
        </w:rPr>
        <w:t>を得ない場合は、３名以上での参加を認める。同じく女子は、監督１名、選手３名で補欠１名までとする。やむを得ない場合は、２名以上での参加を認める。</w:t>
      </w:r>
    </w:p>
    <w:p w:rsidR="00101BDC" w:rsidRPr="00437E0D" w:rsidRDefault="00101BDC" w:rsidP="00437E0D">
      <w:pPr>
        <w:pStyle w:val="a4"/>
        <w:numPr>
          <w:ilvl w:val="0"/>
          <w:numId w:val="5"/>
        </w:numPr>
        <w:rPr>
          <w:rFonts w:hAnsi="ＭＳ 明朝"/>
          <w:color w:val="000000" w:themeColor="text1"/>
          <w:sz w:val="21"/>
        </w:rPr>
      </w:pPr>
      <w:r w:rsidRPr="00101BDC">
        <w:rPr>
          <w:rFonts w:hAnsi="ＭＳ 明朝" w:hint="eastAsia"/>
          <w:color w:val="000000" w:themeColor="text1"/>
          <w:sz w:val="21"/>
        </w:rPr>
        <w:t>竹刀の長さ・重さは規定通り（長さ117㎝以内、重さ:男子480ｇ以上・女子420</w:t>
      </w:r>
      <w:r w:rsidRPr="00437E0D">
        <w:rPr>
          <w:rFonts w:hAnsi="ＭＳ 明朝" w:hint="eastAsia"/>
          <w:color w:val="000000" w:themeColor="text1"/>
          <w:sz w:val="21"/>
        </w:rPr>
        <w:t>ｇ以上）とし、ビニールテープ等を用いて補強した竹刀の使用は禁止する。つばは、つば止め等を用い必ず固定すること。竹刀の先革先端部直径（先革を付けた状態）はその最小径が、男子26㎜以上・女子25㎜以上とする。竹刀の先端部（先革を付けない状態）はその最小径が20㎜以上とする。先革には竹刀の先端部の寸法に適合するものを使用し、その長さは 5㎝以上とする。先ゴムには芯がなく、つぶれにくいものを使用する。</w:t>
      </w:r>
    </w:p>
    <w:p w:rsidR="00101BDC" w:rsidRPr="00437E0D" w:rsidRDefault="00101BDC" w:rsidP="00437E0D">
      <w:pPr>
        <w:pStyle w:val="a4"/>
        <w:numPr>
          <w:ilvl w:val="0"/>
          <w:numId w:val="5"/>
        </w:numPr>
        <w:rPr>
          <w:rFonts w:hAnsi="ＭＳ 明朝"/>
          <w:color w:val="000000" w:themeColor="text1"/>
          <w:sz w:val="21"/>
        </w:rPr>
      </w:pPr>
      <w:r>
        <w:rPr>
          <w:rFonts w:hAnsi="ＭＳ 明朝" w:hint="eastAsia"/>
          <w:color w:val="000000" w:themeColor="text1"/>
          <w:sz w:val="21"/>
        </w:rPr>
        <w:t>竹刀の検量は、大会当日</w:t>
      </w:r>
      <w:r w:rsidRPr="00101BDC">
        <w:rPr>
          <w:rFonts w:hAnsi="ＭＳ 明朝" w:hint="eastAsia"/>
          <w:color w:val="000000" w:themeColor="text1"/>
          <w:sz w:val="21"/>
        </w:rPr>
        <w:t>の指定された時間および会場にて行い、合格竹刀には検</w:t>
      </w:r>
      <w:r w:rsidRPr="00437E0D">
        <w:rPr>
          <w:rFonts w:hAnsi="ＭＳ 明朝" w:hint="eastAsia"/>
          <w:color w:val="000000" w:themeColor="text1"/>
          <w:sz w:val="21"/>
        </w:rPr>
        <w:t>印を押す。</w:t>
      </w:r>
    </w:p>
    <w:p w:rsidR="00101BDC" w:rsidRPr="001D4688" w:rsidRDefault="00101BDC" w:rsidP="00101BDC">
      <w:pPr>
        <w:pStyle w:val="a3"/>
        <w:numPr>
          <w:ilvl w:val="0"/>
          <w:numId w:val="5"/>
        </w:numPr>
        <w:ind w:leftChars="0"/>
        <w:rPr>
          <w:rFonts w:hAnsi="ＭＳ 明朝"/>
          <w:sz w:val="21"/>
        </w:rPr>
      </w:pPr>
      <w:r w:rsidRPr="00101BDC">
        <w:rPr>
          <w:rFonts w:hAnsi="ＭＳ 明朝" w:hint="eastAsia"/>
          <w:color w:val="000000" w:themeColor="text1"/>
          <w:sz w:val="21"/>
        </w:rPr>
        <w:t>名札</w:t>
      </w:r>
      <w:r w:rsidR="00B57A5C">
        <w:rPr>
          <w:rFonts w:hAnsi="ＭＳ 明朝" w:hint="eastAsia"/>
          <w:color w:val="000000" w:themeColor="text1"/>
          <w:sz w:val="21"/>
        </w:rPr>
        <w:t>は、前垂に黒地又は紺地に白地で学校名（横書）及び、姓（縦書）の記された布を使用する。</w:t>
      </w:r>
    </w:p>
    <w:p w:rsidR="001D4688" w:rsidRDefault="001D4688" w:rsidP="00164CBD">
      <w:pPr>
        <w:pStyle w:val="a3"/>
        <w:ind w:leftChars="0" w:left="834"/>
        <w:rPr>
          <w:rFonts w:hAnsi="ＭＳ 明朝"/>
          <w:sz w:val="21"/>
        </w:rPr>
      </w:pPr>
    </w:p>
    <w:p w:rsidR="009E2E85" w:rsidRDefault="009E2E85" w:rsidP="009E2E85">
      <w:pPr>
        <w:rPr>
          <w:rFonts w:hAnsi="ＭＳ 明朝"/>
          <w:sz w:val="21"/>
        </w:rPr>
      </w:pPr>
      <w:r w:rsidRPr="009E2E85">
        <w:rPr>
          <w:rFonts w:hAnsi="ＭＳ 明朝" w:hint="eastAsia"/>
          <w:sz w:val="21"/>
        </w:rPr>
        <w:t>【柔道】</w:t>
      </w:r>
    </w:p>
    <w:p w:rsidR="009E2E85" w:rsidRPr="009E2E85" w:rsidRDefault="009E2E85" w:rsidP="009E2E85">
      <w:pPr>
        <w:pStyle w:val="a3"/>
        <w:numPr>
          <w:ilvl w:val="0"/>
          <w:numId w:val="7"/>
        </w:numPr>
        <w:ind w:leftChars="0"/>
        <w:rPr>
          <w:rFonts w:hAnsi="ＭＳ 明朝"/>
          <w:sz w:val="21"/>
        </w:rPr>
      </w:pPr>
      <w:r w:rsidRPr="009E2E85">
        <w:rPr>
          <w:rFonts w:hAnsi="ＭＳ 明朝" w:hint="eastAsia"/>
          <w:sz w:val="21"/>
        </w:rPr>
        <w:t>競技規則は国際柔道</w:t>
      </w:r>
      <w:r>
        <w:rPr>
          <w:rFonts w:hAnsi="ＭＳ 明朝" w:hint="eastAsia"/>
          <w:sz w:val="21"/>
        </w:rPr>
        <w:t>連盟</w:t>
      </w:r>
      <w:r w:rsidR="00BA6EC8">
        <w:rPr>
          <w:rFonts w:hAnsi="ＭＳ 明朝" w:hint="eastAsia"/>
          <w:sz w:val="21"/>
        </w:rPr>
        <w:t>試合審判規定</w:t>
      </w:r>
      <w:r w:rsidR="003B17DF">
        <w:rPr>
          <w:rFonts w:hAnsi="ＭＳ 明朝" w:hint="eastAsia"/>
          <w:sz w:val="21"/>
        </w:rPr>
        <w:t>、</w:t>
      </w:r>
      <w:r w:rsidR="003B17DF">
        <w:rPr>
          <w:rFonts w:hAnsi="ＭＳ 明朝"/>
          <w:sz w:val="21"/>
        </w:rPr>
        <w:t>並びに全国高等学校体育連盟柔道専門部申し合わせ事項による。</w:t>
      </w:r>
    </w:p>
    <w:p w:rsidR="009E2E85" w:rsidRDefault="009E2E85" w:rsidP="009E2E85">
      <w:pPr>
        <w:pStyle w:val="a3"/>
        <w:numPr>
          <w:ilvl w:val="0"/>
          <w:numId w:val="7"/>
        </w:numPr>
        <w:ind w:leftChars="0"/>
        <w:rPr>
          <w:rFonts w:hAnsi="ＭＳ 明朝"/>
          <w:sz w:val="21"/>
        </w:rPr>
      </w:pPr>
      <w:r>
        <w:rPr>
          <w:rFonts w:hAnsi="ＭＳ 明朝" w:hint="eastAsia"/>
          <w:sz w:val="21"/>
        </w:rPr>
        <w:t>団体戦は各地区１チームの出場とし、登録人数は</w:t>
      </w:r>
      <w:r w:rsidR="00F055F4">
        <w:rPr>
          <w:rFonts w:hAnsi="ＭＳ 明朝" w:hint="eastAsia"/>
          <w:sz w:val="21"/>
        </w:rPr>
        <w:t>男子</w:t>
      </w:r>
      <w:r>
        <w:rPr>
          <w:rFonts w:hAnsi="ＭＳ 明朝" w:hint="eastAsia"/>
          <w:sz w:val="21"/>
        </w:rPr>
        <w:t>５名、</w:t>
      </w:r>
      <w:r w:rsidR="00F055F4">
        <w:rPr>
          <w:rFonts w:hAnsi="ＭＳ 明朝" w:hint="eastAsia"/>
          <w:sz w:val="21"/>
        </w:rPr>
        <w:t>女子３名、</w:t>
      </w:r>
      <w:r>
        <w:rPr>
          <w:rFonts w:hAnsi="ＭＳ 明朝" w:hint="eastAsia"/>
          <w:sz w:val="21"/>
        </w:rPr>
        <w:t>補欠</w:t>
      </w:r>
      <w:r w:rsidR="00F055F4">
        <w:rPr>
          <w:rFonts w:hAnsi="ＭＳ 明朝" w:hint="eastAsia"/>
          <w:sz w:val="21"/>
        </w:rPr>
        <w:t>男女とも</w:t>
      </w:r>
      <w:r>
        <w:rPr>
          <w:rFonts w:hAnsi="ＭＳ 明朝" w:hint="eastAsia"/>
          <w:sz w:val="21"/>
        </w:rPr>
        <w:t>２名とする。</w:t>
      </w:r>
    </w:p>
    <w:p w:rsidR="009E2E85" w:rsidRDefault="009E2E85" w:rsidP="009E2E85">
      <w:pPr>
        <w:pStyle w:val="a3"/>
        <w:numPr>
          <w:ilvl w:val="0"/>
          <w:numId w:val="7"/>
        </w:numPr>
        <w:ind w:leftChars="0"/>
        <w:rPr>
          <w:rFonts w:hAnsi="ＭＳ 明朝"/>
          <w:sz w:val="21"/>
        </w:rPr>
      </w:pPr>
      <w:r>
        <w:rPr>
          <w:rFonts w:hAnsi="ＭＳ 明朝" w:hint="eastAsia"/>
          <w:sz w:val="21"/>
        </w:rPr>
        <w:t>試合時間は、団体戦•個人戦ともに３分間とする。</w:t>
      </w:r>
    </w:p>
    <w:p w:rsidR="009E2E85" w:rsidRDefault="00F055F4" w:rsidP="009E2E85">
      <w:pPr>
        <w:pStyle w:val="a3"/>
        <w:numPr>
          <w:ilvl w:val="0"/>
          <w:numId w:val="7"/>
        </w:numPr>
        <w:ind w:leftChars="0"/>
        <w:rPr>
          <w:rFonts w:hAnsi="ＭＳ 明朝"/>
          <w:sz w:val="21"/>
        </w:rPr>
      </w:pPr>
      <w:r>
        <w:rPr>
          <w:rFonts w:hAnsi="ＭＳ 明朝" w:hint="eastAsia"/>
          <w:sz w:val="21"/>
        </w:rPr>
        <w:t>男子個人戦は体重別４</w:t>
      </w:r>
      <w:r w:rsidR="00A132F1">
        <w:rPr>
          <w:rFonts w:hAnsi="ＭＳ 明朝" w:hint="eastAsia"/>
          <w:sz w:val="21"/>
        </w:rPr>
        <w:t>階級で行う。区分は、</w:t>
      </w:r>
      <w:r w:rsidR="009E2E85">
        <w:rPr>
          <w:rFonts w:hAnsi="ＭＳ 明朝" w:hint="eastAsia"/>
          <w:sz w:val="21"/>
        </w:rPr>
        <w:t>６５㎏級（６５㎏以下）、７５㎏</w:t>
      </w:r>
      <w:r w:rsidR="00A132F1">
        <w:rPr>
          <w:rFonts w:hAnsi="ＭＳ 明朝" w:hint="eastAsia"/>
          <w:sz w:val="21"/>
        </w:rPr>
        <w:t>級</w:t>
      </w:r>
      <w:r w:rsidR="009E2E85">
        <w:rPr>
          <w:rFonts w:hAnsi="ＭＳ 明朝" w:hint="eastAsia"/>
          <w:sz w:val="21"/>
        </w:rPr>
        <w:t>（６５㎏超から７５㎏以下）、</w:t>
      </w:r>
      <w:r w:rsidR="00591B69" w:rsidRPr="008656CB">
        <w:rPr>
          <w:rFonts w:hAnsi="ＭＳ 明朝" w:hint="eastAsia"/>
          <w:sz w:val="21"/>
        </w:rPr>
        <w:t>９０</w:t>
      </w:r>
      <w:r w:rsidR="00591B69" w:rsidRPr="008656CB">
        <w:rPr>
          <w:rFonts w:hAnsi="ＭＳ 明朝"/>
          <w:sz w:val="21"/>
        </w:rPr>
        <w:t>㎏級（７５㎏超から９０㎏以下）、</w:t>
      </w:r>
      <w:r w:rsidR="00591B69" w:rsidRPr="008656CB">
        <w:rPr>
          <w:rFonts w:hAnsi="ＭＳ 明朝" w:hint="eastAsia"/>
          <w:sz w:val="21"/>
        </w:rPr>
        <w:t>９０</w:t>
      </w:r>
      <w:r w:rsidR="009E2E85" w:rsidRPr="008656CB">
        <w:rPr>
          <w:rFonts w:hAnsi="ＭＳ 明朝" w:hint="eastAsia"/>
          <w:sz w:val="21"/>
        </w:rPr>
        <w:t>㎏超級（</w:t>
      </w:r>
      <w:r w:rsidR="00591B69" w:rsidRPr="008656CB">
        <w:rPr>
          <w:rFonts w:hAnsi="ＭＳ 明朝" w:hint="eastAsia"/>
          <w:sz w:val="21"/>
        </w:rPr>
        <w:t>９０</w:t>
      </w:r>
      <w:r w:rsidR="009E2E85" w:rsidRPr="008656CB">
        <w:rPr>
          <w:rFonts w:hAnsi="ＭＳ 明朝" w:hint="eastAsia"/>
          <w:sz w:val="21"/>
        </w:rPr>
        <w:t>㎏超以上）</w:t>
      </w:r>
      <w:r w:rsidR="00A132F1">
        <w:rPr>
          <w:rFonts w:hAnsi="ＭＳ 明朝" w:hint="eastAsia"/>
          <w:sz w:val="21"/>
        </w:rPr>
        <w:t>とする</w:t>
      </w:r>
      <w:r w:rsidR="009E2E85">
        <w:rPr>
          <w:rFonts w:hAnsi="ＭＳ 明朝" w:hint="eastAsia"/>
          <w:sz w:val="21"/>
        </w:rPr>
        <w:t>。</w:t>
      </w:r>
    </w:p>
    <w:p w:rsidR="009E2E85" w:rsidRDefault="004F0D10" w:rsidP="009E2E85">
      <w:pPr>
        <w:pStyle w:val="a3"/>
        <w:numPr>
          <w:ilvl w:val="0"/>
          <w:numId w:val="7"/>
        </w:numPr>
        <w:ind w:leftChars="0"/>
        <w:rPr>
          <w:rFonts w:hAnsi="ＭＳ 明朝"/>
          <w:sz w:val="21"/>
        </w:rPr>
      </w:pPr>
      <w:r>
        <w:rPr>
          <w:rFonts w:hAnsi="ＭＳ 明朝" w:hint="eastAsia"/>
          <w:sz w:val="21"/>
        </w:rPr>
        <w:t>女子</w:t>
      </w:r>
      <w:r w:rsidR="00A132F1">
        <w:rPr>
          <w:rFonts w:hAnsi="ＭＳ 明朝" w:hint="eastAsia"/>
          <w:sz w:val="21"/>
        </w:rPr>
        <w:t>個人戦は</w:t>
      </w:r>
      <w:r>
        <w:rPr>
          <w:rFonts w:hAnsi="ＭＳ 明朝" w:hint="eastAsia"/>
          <w:sz w:val="21"/>
        </w:rPr>
        <w:t>体重</w:t>
      </w:r>
      <w:r w:rsidR="00A132F1">
        <w:rPr>
          <w:rFonts w:hAnsi="ＭＳ 明朝" w:hint="eastAsia"/>
          <w:sz w:val="21"/>
        </w:rPr>
        <w:t>別３階級で行う。区分は、</w:t>
      </w:r>
      <w:r>
        <w:rPr>
          <w:rFonts w:hAnsi="ＭＳ 明朝" w:hint="eastAsia"/>
          <w:sz w:val="21"/>
        </w:rPr>
        <w:t>５２㎏級（５２㎏以下）、６３㎏</w:t>
      </w:r>
      <w:r w:rsidR="00A132F1">
        <w:rPr>
          <w:rFonts w:hAnsi="ＭＳ 明朝" w:hint="eastAsia"/>
          <w:sz w:val="21"/>
        </w:rPr>
        <w:t>級</w:t>
      </w:r>
      <w:r>
        <w:rPr>
          <w:rFonts w:hAnsi="ＭＳ 明朝" w:hint="eastAsia"/>
          <w:sz w:val="21"/>
        </w:rPr>
        <w:t>（５２㎏超から６３㎏以下）、６３㎏超級（６３</w:t>
      </w:r>
      <w:r w:rsidR="009E2E85">
        <w:rPr>
          <w:rFonts w:hAnsi="ＭＳ 明朝" w:hint="eastAsia"/>
          <w:sz w:val="21"/>
        </w:rPr>
        <w:t>㎏超以上）</w:t>
      </w:r>
      <w:r w:rsidR="00A132F1">
        <w:rPr>
          <w:rFonts w:hAnsi="ＭＳ 明朝" w:hint="eastAsia"/>
          <w:sz w:val="21"/>
        </w:rPr>
        <w:t>とする</w:t>
      </w:r>
      <w:r w:rsidR="009E2E85">
        <w:rPr>
          <w:rFonts w:hAnsi="ＭＳ 明朝" w:hint="eastAsia"/>
          <w:sz w:val="21"/>
        </w:rPr>
        <w:t>。</w:t>
      </w:r>
    </w:p>
    <w:p w:rsidR="00A132F1" w:rsidRDefault="00A132F1" w:rsidP="009E2E85">
      <w:pPr>
        <w:pStyle w:val="a3"/>
        <w:numPr>
          <w:ilvl w:val="0"/>
          <w:numId w:val="7"/>
        </w:numPr>
        <w:ind w:leftChars="0"/>
        <w:rPr>
          <w:rFonts w:hAnsi="ＭＳ 明朝"/>
          <w:sz w:val="21"/>
        </w:rPr>
      </w:pPr>
      <w:r>
        <w:rPr>
          <w:rFonts w:hAnsi="ＭＳ 明朝" w:hint="eastAsia"/>
          <w:sz w:val="21"/>
        </w:rPr>
        <w:t>柔道着には各自でゼッケンをつけること。</w:t>
      </w:r>
    </w:p>
    <w:p w:rsidR="005B2BD2" w:rsidRDefault="005B2BD2" w:rsidP="005B2BD2">
      <w:pPr>
        <w:pStyle w:val="a3"/>
        <w:ind w:leftChars="0" w:left="840"/>
        <w:rPr>
          <w:rFonts w:hAnsi="ＭＳ 明朝"/>
          <w:sz w:val="21"/>
        </w:rPr>
      </w:pPr>
      <w:r>
        <w:rPr>
          <w:rFonts w:hAnsi="ＭＳ 明朝" w:hint="eastAsia"/>
          <w:sz w:val="21"/>
        </w:rPr>
        <w:t>ゼッケン詳細</w:t>
      </w:r>
    </w:p>
    <w:p w:rsidR="005B2BD2" w:rsidRDefault="005B2BD2" w:rsidP="005B2BD2">
      <w:pPr>
        <w:pStyle w:val="a3"/>
        <w:numPr>
          <w:ilvl w:val="0"/>
          <w:numId w:val="8"/>
        </w:numPr>
        <w:ind w:leftChars="0"/>
        <w:rPr>
          <w:rFonts w:hAnsi="ＭＳ 明朝"/>
          <w:sz w:val="21"/>
        </w:rPr>
      </w:pPr>
      <w:r>
        <w:rPr>
          <w:rFonts w:hAnsi="ＭＳ 明朝" w:hint="eastAsia"/>
          <w:sz w:val="21"/>
        </w:rPr>
        <w:t>布地は白地（晒（さらし）太綾（ふとあや））</w:t>
      </w:r>
    </w:p>
    <w:p w:rsidR="005B2BD2" w:rsidRDefault="005B2BD2" w:rsidP="005B2BD2">
      <w:pPr>
        <w:pStyle w:val="a3"/>
        <w:numPr>
          <w:ilvl w:val="0"/>
          <w:numId w:val="8"/>
        </w:numPr>
        <w:ind w:leftChars="0"/>
        <w:rPr>
          <w:rFonts w:hAnsi="ＭＳ 明朝"/>
          <w:sz w:val="21"/>
        </w:rPr>
      </w:pPr>
      <w:r>
        <w:rPr>
          <w:rFonts w:hAnsi="ＭＳ 明朝" w:hint="eastAsia"/>
          <w:sz w:val="21"/>
        </w:rPr>
        <w:t>サイズは横３０〜３５㎝、縦２５〜３０㎝</w:t>
      </w:r>
    </w:p>
    <w:p w:rsidR="005B2BD2" w:rsidRDefault="005B2BD2" w:rsidP="005B2BD2">
      <w:pPr>
        <w:pStyle w:val="a3"/>
        <w:numPr>
          <w:ilvl w:val="0"/>
          <w:numId w:val="8"/>
        </w:numPr>
        <w:ind w:leftChars="0"/>
        <w:rPr>
          <w:rFonts w:hAnsi="ＭＳ 明朝"/>
          <w:sz w:val="21"/>
        </w:rPr>
      </w:pPr>
      <w:r>
        <w:rPr>
          <w:rFonts w:hAnsi="ＭＳ 明朝" w:hint="eastAsia"/>
          <w:sz w:val="21"/>
        </w:rPr>
        <w:t>名字（姓）は上側</w:t>
      </w:r>
      <w:r>
        <w:rPr>
          <w:rFonts w:hAnsi="ＭＳ 明朝"/>
          <w:sz w:val="21"/>
        </w:rPr>
        <w:t>2/3</w:t>
      </w:r>
      <w:r>
        <w:rPr>
          <w:rFonts w:hAnsi="ＭＳ 明朝" w:hint="eastAsia"/>
          <w:sz w:val="21"/>
        </w:rPr>
        <w:t>、県名は下側</w:t>
      </w:r>
      <w:r>
        <w:rPr>
          <w:rFonts w:hAnsi="ＭＳ 明朝"/>
          <w:sz w:val="21"/>
        </w:rPr>
        <w:t>1/3</w:t>
      </w:r>
    </w:p>
    <w:p w:rsidR="005B2BD2" w:rsidRDefault="005B2BD2" w:rsidP="005B2BD2">
      <w:pPr>
        <w:pStyle w:val="a3"/>
        <w:numPr>
          <w:ilvl w:val="0"/>
          <w:numId w:val="8"/>
        </w:numPr>
        <w:ind w:leftChars="0"/>
        <w:rPr>
          <w:rFonts w:hAnsi="ＭＳ 明朝"/>
          <w:sz w:val="21"/>
        </w:rPr>
      </w:pPr>
      <w:r>
        <w:rPr>
          <w:rFonts w:hAnsi="ＭＳ 明朝" w:hint="eastAsia"/>
          <w:sz w:val="21"/>
        </w:rPr>
        <w:t>文字は、男子黒色、女子赤色（太文字）として横書きする</w:t>
      </w:r>
    </w:p>
    <w:p w:rsidR="005B2BD2" w:rsidRDefault="005B2BD2" w:rsidP="005B2BD2">
      <w:pPr>
        <w:pStyle w:val="a3"/>
        <w:numPr>
          <w:ilvl w:val="0"/>
          <w:numId w:val="8"/>
        </w:numPr>
        <w:ind w:leftChars="0"/>
        <w:rPr>
          <w:rFonts w:hAnsi="ＭＳ 明朝"/>
          <w:sz w:val="21"/>
        </w:rPr>
      </w:pPr>
      <w:r>
        <w:rPr>
          <w:rFonts w:hAnsi="ＭＳ 明朝" w:hint="eastAsia"/>
          <w:sz w:val="21"/>
        </w:rPr>
        <w:t>縫い付けの場所は後ろ襟から５〜１０㎝下</w:t>
      </w:r>
    </w:p>
    <w:p w:rsidR="0084764D" w:rsidRPr="0084764D" w:rsidRDefault="005B2BD2" w:rsidP="0084764D">
      <w:pPr>
        <w:pStyle w:val="a3"/>
        <w:numPr>
          <w:ilvl w:val="0"/>
          <w:numId w:val="8"/>
        </w:numPr>
        <w:ind w:leftChars="0"/>
        <w:rPr>
          <w:rFonts w:hAnsi="ＭＳ 明朝"/>
          <w:sz w:val="21"/>
        </w:rPr>
      </w:pPr>
      <w:r>
        <w:rPr>
          <w:rFonts w:hAnsi="ＭＳ 明朝" w:hint="eastAsia"/>
          <w:sz w:val="21"/>
        </w:rPr>
        <w:t>対角線にも強い糸で縫いつけする</w:t>
      </w:r>
    </w:p>
    <w:p w:rsidR="00A132F1" w:rsidRDefault="00A132F1" w:rsidP="0084764D">
      <w:pPr>
        <w:pStyle w:val="a3"/>
        <w:numPr>
          <w:ilvl w:val="0"/>
          <w:numId w:val="7"/>
        </w:numPr>
        <w:ind w:leftChars="0"/>
        <w:rPr>
          <w:rFonts w:hAnsi="ＭＳ 明朝"/>
          <w:sz w:val="21"/>
        </w:rPr>
      </w:pPr>
      <w:r>
        <w:rPr>
          <w:rFonts w:hAnsi="ＭＳ 明朝" w:hint="eastAsia"/>
          <w:sz w:val="21"/>
        </w:rPr>
        <w:t>計量は大会当日会場にて行う。計量失格者は試合に出場できない。</w:t>
      </w:r>
    </w:p>
    <w:p w:rsidR="00437E0D" w:rsidRDefault="00437E0D" w:rsidP="00437E0D">
      <w:pPr>
        <w:pStyle w:val="a3"/>
        <w:ind w:leftChars="0" w:left="840"/>
        <w:rPr>
          <w:rFonts w:hAnsi="ＭＳ 明朝"/>
          <w:sz w:val="21"/>
        </w:rPr>
      </w:pPr>
    </w:p>
    <w:p w:rsidR="009E5F1E" w:rsidRDefault="009E5F1E" w:rsidP="009E5F1E">
      <w:pPr>
        <w:rPr>
          <w:rFonts w:hAnsi="ＭＳ 明朝"/>
          <w:sz w:val="21"/>
        </w:rPr>
      </w:pPr>
      <w:r>
        <w:rPr>
          <w:rFonts w:hAnsi="ＭＳ 明朝" w:hint="eastAsia"/>
          <w:sz w:val="21"/>
        </w:rPr>
        <w:t>【サッカー】</w:t>
      </w:r>
    </w:p>
    <w:p w:rsidR="00C70672" w:rsidRPr="00C70672" w:rsidRDefault="00B46602" w:rsidP="00C70672">
      <w:pPr>
        <w:pStyle w:val="a3"/>
        <w:numPr>
          <w:ilvl w:val="0"/>
          <w:numId w:val="9"/>
        </w:numPr>
        <w:ind w:leftChars="0"/>
        <w:rPr>
          <w:rFonts w:hAnsi="ＭＳ 明朝"/>
          <w:sz w:val="21"/>
        </w:rPr>
      </w:pPr>
      <w:r>
        <w:rPr>
          <w:rFonts w:hAnsi="ＭＳ 明朝" w:hint="eastAsia"/>
          <w:sz w:val="21"/>
        </w:rPr>
        <w:t xml:space="preserve"> </w:t>
      </w:r>
      <w:r w:rsidR="003B17DF">
        <w:rPr>
          <w:rFonts w:hAnsi="ＭＳ 明朝" w:hint="eastAsia"/>
          <w:sz w:val="21"/>
        </w:rPr>
        <w:t>競技規則は当該年度（公財）日本サッカー協会</w:t>
      </w:r>
      <w:r w:rsidR="00BA6EC8">
        <w:rPr>
          <w:rFonts w:hAnsi="ＭＳ 明朝" w:hint="eastAsia"/>
          <w:sz w:val="21"/>
        </w:rPr>
        <w:t>競技規則に準ずる</w:t>
      </w:r>
      <w:r w:rsidR="00C70672" w:rsidRPr="00C70672">
        <w:rPr>
          <w:rFonts w:hAnsi="ＭＳ 明朝" w:hint="eastAsia"/>
          <w:sz w:val="21"/>
        </w:rPr>
        <w:t>。</w:t>
      </w:r>
    </w:p>
    <w:p w:rsidR="00C70672" w:rsidRDefault="00B46602" w:rsidP="00C70672">
      <w:pPr>
        <w:pStyle w:val="a3"/>
        <w:numPr>
          <w:ilvl w:val="0"/>
          <w:numId w:val="9"/>
        </w:numPr>
        <w:ind w:leftChars="0"/>
        <w:rPr>
          <w:rFonts w:hAnsi="ＭＳ 明朝"/>
          <w:sz w:val="21"/>
        </w:rPr>
      </w:pPr>
      <w:r>
        <w:rPr>
          <w:rFonts w:hAnsi="ＭＳ 明朝" w:hint="eastAsia"/>
          <w:sz w:val="21"/>
        </w:rPr>
        <w:t xml:space="preserve"> </w:t>
      </w:r>
      <w:r w:rsidR="00C70672">
        <w:rPr>
          <w:rFonts w:hAnsi="ＭＳ 明朝" w:hint="eastAsia"/>
          <w:sz w:val="21"/>
        </w:rPr>
        <w:t>試合時間は前後半合計６０分（３０分ハーフ）とし、ハーフタイムのインターバルは原則として１０分間とする。勝敗が決しない場合は、ペナルティーキック方式により次回戦進出校を決定する。</w:t>
      </w:r>
    </w:p>
    <w:p w:rsidR="00C70672" w:rsidRDefault="00B46602" w:rsidP="00C70672">
      <w:pPr>
        <w:pStyle w:val="a3"/>
        <w:numPr>
          <w:ilvl w:val="0"/>
          <w:numId w:val="9"/>
        </w:numPr>
        <w:ind w:leftChars="0"/>
        <w:rPr>
          <w:rFonts w:hAnsi="ＭＳ 明朝"/>
          <w:sz w:val="21"/>
        </w:rPr>
      </w:pPr>
      <w:r>
        <w:rPr>
          <w:rFonts w:hAnsi="ＭＳ 明朝" w:hint="eastAsia"/>
          <w:sz w:val="21"/>
        </w:rPr>
        <w:t xml:space="preserve"> </w:t>
      </w:r>
      <w:r w:rsidR="00C70672">
        <w:rPr>
          <w:rFonts w:hAnsi="ＭＳ 明朝" w:hint="eastAsia"/>
          <w:sz w:val="21"/>
        </w:rPr>
        <w:t>試合開始前に選手と７名以内の交代要員の氏名を主審に通告しておき、主審の許可を得て５名ま</w:t>
      </w:r>
      <w:r>
        <w:rPr>
          <w:rFonts w:hAnsi="ＭＳ 明朝" w:hint="eastAsia"/>
          <w:sz w:val="21"/>
        </w:rPr>
        <w:t xml:space="preserve">  </w:t>
      </w:r>
      <w:r w:rsidR="00C70672">
        <w:rPr>
          <w:rFonts w:hAnsi="ＭＳ 明朝" w:hint="eastAsia"/>
          <w:sz w:val="21"/>
        </w:rPr>
        <w:t>で交代することができる。</w:t>
      </w:r>
    </w:p>
    <w:p w:rsidR="00C70672" w:rsidRDefault="00B46602" w:rsidP="00C70672">
      <w:pPr>
        <w:pStyle w:val="a3"/>
        <w:numPr>
          <w:ilvl w:val="0"/>
          <w:numId w:val="9"/>
        </w:numPr>
        <w:ind w:leftChars="0"/>
        <w:rPr>
          <w:rFonts w:hAnsi="ＭＳ 明朝"/>
          <w:sz w:val="21"/>
        </w:rPr>
      </w:pPr>
      <w:r>
        <w:rPr>
          <w:rFonts w:hAnsi="ＭＳ 明朝" w:hint="eastAsia"/>
          <w:sz w:val="21"/>
        </w:rPr>
        <w:t xml:space="preserve"> </w:t>
      </w:r>
      <w:r w:rsidR="00C70672">
        <w:rPr>
          <w:rFonts w:hAnsi="ＭＳ 明朝" w:hint="eastAsia"/>
          <w:sz w:val="21"/>
        </w:rPr>
        <w:t>ユニフォームについて</w:t>
      </w:r>
    </w:p>
    <w:p w:rsidR="004B6EF1" w:rsidRDefault="004B6EF1" w:rsidP="004B6EF1">
      <w:pPr>
        <w:ind w:left="720"/>
        <w:rPr>
          <w:rFonts w:hAnsi="ＭＳ 明朝"/>
          <w:sz w:val="21"/>
        </w:rPr>
      </w:pPr>
      <w:r>
        <w:rPr>
          <w:rFonts w:hAnsi="ＭＳ 明朝" w:hint="eastAsia"/>
          <w:sz w:val="21"/>
        </w:rPr>
        <w:t>•全員統一されたユニフォーム（上着、パンツ、ソックス、それぞれメーカーやラインロゴ含む）を着用し、シャツの前面および背面に認知書に登録された選手固有の番号をつけること。</w:t>
      </w:r>
    </w:p>
    <w:p w:rsidR="004B6EF1" w:rsidRDefault="004B6EF1" w:rsidP="004B6EF1">
      <w:pPr>
        <w:ind w:left="720"/>
        <w:rPr>
          <w:rFonts w:hAnsi="ＭＳ 明朝"/>
          <w:sz w:val="21"/>
        </w:rPr>
      </w:pPr>
      <w:r>
        <w:rPr>
          <w:rFonts w:hAnsi="ＭＳ 明朝" w:hint="eastAsia"/>
          <w:sz w:val="21"/>
        </w:rPr>
        <w:t>•正副２着、すべて異なる色（</w:t>
      </w:r>
      <w:r>
        <w:rPr>
          <w:rFonts w:hAnsi="ＭＳ 明朝" w:hint="eastAsia"/>
          <w:sz w:val="21"/>
        </w:rPr>
        <w:t>GK</w:t>
      </w:r>
      <w:r>
        <w:rPr>
          <w:rFonts w:hAnsi="ＭＳ 明朝" w:hint="eastAsia"/>
          <w:sz w:val="21"/>
        </w:rPr>
        <w:t>正副含め４色）のユニフォーム（上着、パンツ、ソックス）を携帯すること。また、審判と類似色（黒•紺）の上着を用いることはできない。</w:t>
      </w:r>
    </w:p>
    <w:p w:rsidR="004B6EF1" w:rsidRDefault="004B6EF1" w:rsidP="004B6EF1">
      <w:pPr>
        <w:ind w:left="720"/>
        <w:rPr>
          <w:rFonts w:hAnsi="ＭＳ 明朝"/>
          <w:sz w:val="21"/>
        </w:rPr>
      </w:pPr>
      <w:r>
        <w:rPr>
          <w:rFonts w:hAnsi="ＭＳ 明朝" w:hint="eastAsia"/>
          <w:sz w:val="21"/>
        </w:rPr>
        <w:t>•選手番号は１番から１８番までとし、服地と明確に区別し得る色彩（服地が縞柄の場合は台地を付ける）であり、かつ判別が</w:t>
      </w:r>
      <w:r w:rsidR="008F4F16">
        <w:rPr>
          <w:rFonts w:hAnsi="ＭＳ 明朝" w:hint="eastAsia"/>
          <w:sz w:val="21"/>
        </w:rPr>
        <w:t>容易</w:t>
      </w:r>
      <w:r>
        <w:rPr>
          <w:rFonts w:hAnsi="ＭＳ 明朝" w:hint="eastAsia"/>
          <w:sz w:val="21"/>
        </w:rPr>
        <w:t>なサイズのものでなければならない。</w:t>
      </w:r>
    </w:p>
    <w:p w:rsidR="00486D28" w:rsidRPr="00496F5B" w:rsidRDefault="00486D28" w:rsidP="00486D28">
      <w:pPr>
        <w:pStyle w:val="a4"/>
        <w:rPr>
          <w:rFonts w:hAnsi="ＭＳ 明朝"/>
          <w:sz w:val="21"/>
        </w:rPr>
      </w:pPr>
      <w:r>
        <w:rPr>
          <w:rFonts w:hAnsi="ＭＳ 明朝"/>
          <w:sz w:val="21"/>
        </w:rPr>
        <w:t xml:space="preserve"> </w:t>
      </w:r>
      <w:r>
        <w:rPr>
          <w:rFonts w:hAnsi="ＭＳ 明朝" w:hint="eastAsia"/>
          <w:sz w:val="21"/>
        </w:rPr>
        <w:t>（５）</w:t>
      </w:r>
      <w:r w:rsidR="00B46602">
        <w:rPr>
          <w:rFonts w:hAnsi="ＭＳ 明朝" w:hint="eastAsia"/>
          <w:sz w:val="21"/>
        </w:rPr>
        <w:t xml:space="preserve"> </w:t>
      </w:r>
      <w:r>
        <w:rPr>
          <w:rFonts w:hAnsi="ＭＳ 明朝" w:hint="eastAsia"/>
          <w:sz w:val="21"/>
        </w:rPr>
        <w:t>各地区</w:t>
      </w:r>
      <w:r w:rsidRPr="00496F5B">
        <w:rPr>
          <w:rFonts w:hAnsi="ＭＳ 明朝" w:hint="eastAsia"/>
          <w:sz w:val="21"/>
        </w:rPr>
        <w:t>代表１チームの参加で行う。</w:t>
      </w:r>
    </w:p>
    <w:p w:rsidR="00486D28" w:rsidRDefault="00486D28" w:rsidP="004B6EF1">
      <w:pPr>
        <w:ind w:left="720"/>
        <w:rPr>
          <w:rFonts w:hAnsi="ＭＳ 明朝"/>
          <w:sz w:val="21"/>
        </w:rPr>
      </w:pPr>
    </w:p>
    <w:p w:rsidR="00013A8A" w:rsidRDefault="00013A8A" w:rsidP="004B6EF1">
      <w:pPr>
        <w:ind w:left="720"/>
        <w:rPr>
          <w:rFonts w:hAnsi="ＭＳ 明朝"/>
          <w:sz w:val="21"/>
        </w:rPr>
      </w:pPr>
    </w:p>
    <w:p w:rsidR="00E95982" w:rsidRDefault="00E95982" w:rsidP="00E95982">
      <w:pPr>
        <w:jc w:val="left"/>
        <w:rPr>
          <w:rFonts w:hAnsi="ＭＳ 明朝"/>
          <w:sz w:val="21"/>
        </w:rPr>
      </w:pPr>
      <w:r>
        <w:rPr>
          <w:rFonts w:hAnsi="ＭＳ 明朝" w:hint="eastAsia"/>
          <w:sz w:val="21"/>
        </w:rPr>
        <w:t>【バレーボール】</w:t>
      </w:r>
    </w:p>
    <w:p w:rsidR="00013A8A" w:rsidRDefault="00013A8A" w:rsidP="00013A8A">
      <w:pPr>
        <w:pStyle w:val="a4"/>
        <w:rPr>
          <w:rFonts w:hAnsi="ＭＳ 明朝"/>
          <w:sz w:val="21"/>
        </w:rPr>
      </w:pPr>
      <w:r>
        <w:rPr>
          <w:rFonts w:hAnsi="ＭＳ 明朝" w:hint="eastAsia"/>
          <w:sz w:val="21"/>
        </w:rPr>
        <w:t>（</w:t>
      </w:r>
      <w:r>
        <w:rPr>
          <w:rFonts w:hAnsi="ＭＳ 明朝"/>
          <w:sz w:val="21"/>
        </w:rPr>
        <w:t xml:space="preserve">１）　</w:t>
      </w:r>
      <w:r w:rsidR="003B17DF" w:rsidRPr="003B17DF">
        <w:rPr>
          <w:rFonts w:hAnsi="ＭＳ 明朝" w:hint="eastAsia"/>
          <w:sz w:val="21"/>
        </w:rPr>
        <w:t>競技規則は</w:t>
      </w:r>
      <w:r w:rsidR="00E95982" w:rsidRPr="003B17DF">
        <w:rPr>
          <w:rFonts w:hAnsi="ＭＳ 明朝" w:hint="eastAsia"/>
          <w:sz w:val="21"/>
        </w:rPr>
        <w:t>当該年度</w:t>
      </w:r>
      <w:r w:rsidR="00DC2CE6" w:rsidRPr="003B17DF">
        <w:rPr>
          <w:rFonts w:hAnsi="ＭＳ 明朝" w:hint="eastAsia"/>
          <w:sz w:val="21"/>
        </w:rPr>
        <w:t>（公財）</w:t>
      </w:r>
      <w:r w:rsidR="00E95982" w:rsidRPr="003B17DF">
        <w:rPr>
          <w:rFonts w:hAnsi="ＭＳ 明朝" w:hint="eastAsia"/>
          <w:sz w:val="21"/>
        </w:rPr>
        <w:t>日本バレーボール協会</w:t>
      </w:r>
      <w:r w:rsidR="00DC2CE6" w:rsidRPr="003B17DF">
        <w:rPr>
          <w:rFonts w:hAnsi="ＭＳ 明朝" w:hint="eastAsia"/>
          <w:sz w:val="21"/>
        </w:rPr>
        <w:t>６人制</w:t>
      </w:r>
      <w:r w:rsidR="00BA6EC8" w:rsidRPr="003B17DF">
        <w:rPr>
          <w:rFonts w:hAnsi="ＭＳ 明朝" w:hint="eastAsia"/>
          <w:sz w:val="21"/>
        </w:rPr>
        <w:t>競技規則に準ずる</w:t>
      </w:r>
      <w:r w:rsidR="00E95982" w:rsidRPr="003B17DF">
        <w:rPr>
          <w:rFonts w:hAnsi="ＭＳ 明朝" w:hint="eastAsia"/>
          <w:sz w:val="21"/>
        </w:rPr>
        <w:t>。但し、ネットの高</w:t>
      </w:r>
    </w:p>
    <w:p w:rsidR="00E95982" w:rsidRPr="003B17DF" w:rsidRDefault="00E95982" w:rsidP="00013A8A">
      <w:pPr>
        <w:pStyle w:val="a4"/>
        <w:ind w:firstLineChars="400" w:firstLine="840"/>
        <w:rPr>
          <w:rFonts w:hAnsi="ＭＳ 明朝"/>
          <w:sz w:val="21"/>
        </w:rPr>
      </w:pPr>
      <w:r w:rsidRPr="003B17DF">
        <w:rPr>
          <w:rFonts w:hAnsi="ＭＳ 明朝" w:hint="eastAsia"/>
          <w:sz w:val="21"/>
        </w:rPr>
        <w:t>さは男子２m３５cm、女子２m１５cmとする。全試合２５点３セットマッチで行う。</w:t>
      </w:r>
    </w:p>
    <w:p w:rsidR="00FF1733" w:rsidRDefault="00E95982" w:rsidP="00FF1733">
      <w:pPr>
        <w:pStyle w:val="a4"/>
        <w:rPr>
          <w:rFonts w:hAnsi="ＭＳ 明朝"/>
          <w:sz w:val="21"/>
        </w:rPr>
      </w:pPr>
      <w:r>
        <w:rPr>
          <w:rFonts w:hAnsi="ＭＳ 明朝" w:hint="eastAsia"/>
          <w:sz w:val="21"/>
        </w:rPr>
        <w:t>（２）</w:t>
      </w:r>
      <w:r w:rsidR="00FF1733">
        <w:rPr>
          <w:rFonts w:hAnsi="ＭＳ 明朝"/>
          <w:sz w:val="21"/>
        </w:rPr>
        <w:t xml:space="preserve"> </w:t>
      </w:r>
      <w:r w:rsidR="00B46602">
        <w:rPr>
          <w:rFonts w:hAnsi="ＭＳ 明朝"/>
          <w:sz w:val="21"/>
        </w:rPr>
        <w:t xml:space="preserve"> </w:t>
      </w:r>
      <w:r>
        <w:rPr>
          <w:rFonts w:hAnsi="ＭＳ 明朝" w:hint="eastAsia"/>
          <w:sz w:val="21"/>
        </w:rPr>
        <w:t>登録人数は１チーム、引率責任者１名、監督１名、コーチ１名、マネージャー１</w:t>
      </w:r>
      <w:r w:rsidR="00FF1733">
        <w:rPr>
          <w:rFonts w:hAnsi="ＭＳ 明朝"/>
          <w:sz w:val="21"/>
        </w:rPr>
        <w:t xml:space="preserve"> </w:t>
      </w:r>
      <w:r>
        <w:rPr>
          <w:rFonts w:hAnsi="ＭＳ 明朝" w:hint="eastAsia"/>
          <w:sz w:val="21"/>
        </w:rPr>
        <w:t>名、</w:t>
      </w:r>
      <w:r w:rsidR="00FF1733">
        <w:rPr>
          <w:rFonts w:hAnsi="ＭＳ 明朝"/>
          <w:sz w:val="21"/>
        </w:rPr>
        <w:t xml:space="preserve"> </w:t>
      </w:r>
    </w:p>
    <w:p w:rsidR="00E95982" w:rsidRDefault="00FF1733" w:rsidP="00FF1733">
      <w:pPr>
        <w:pStyle w:val="a4"/>
        <w:rPr>
          <w:rFonts w:hAnsi="ＭＳ 明朝"/>
          <w:sz w:val="21"/>
        </w:rPr>
      </w:pPr>
      <w:r>
        <w:rPr>
          <w:rFonts w:hAnsi="ＭＳ 明朝" w:hint="eastAsia"/>
          <w:sz w:val="21"/>
        </w:rPr>
        <w:t xml:space="preserve">　　　</w:t>
      </w:r>
      <w:r>
        <w:rPr>
          <w:rFonts w:hAnsi="ＭＳ 明朝"/>
          <w:sz w:val="21"/>
        </w:rPr>
        <w:t xml:space="preserve"> </w:t>
      </w:r>
      <w:r w:rsidR="00B46602">
        <w:rPr>
          <w:rFonts w:hAnsi="ＭＳ 明朝"/>
          <w:sz w:val="21"/>
        </w:rPr>
        <w:t xml:space="preserve"> </w:t>
      </w:r>
      <w:r w:rsidR="00E95982">
        <w:rPr>
          <w:rFonts w:hAnsi="ＭＳ 明朝" w:hint="eastAsia"/>
          <w:sz w:val="21"/>
        </w:rPr>
        <w:t>選手</w:t>
      </w:r>
      <w:r>
        <w:rPr>
          <w:rFonts w:hAnsi="ＭＳ 明朝" w:hint="eastAsia"/>
          <w:sz w:val="21"/>
        </w:rPr>
        <w:t>１８</w:t>
      </w:r>
      <w:r w:rsidR="00E95982">
        <w:rPr>
          <w:rFonts w:hAnsi="ＭＳ 明朝" w:hint="eastAsia"/>
          <w:sz w:val="21"/>
        </w:rPr>
        <w:t>名</w:t>
      </w:r>
      <w:r>
        <w:rPr>
          <w:rFonts w:hAnsi="ＭＳ 明朝" w:hint="eastAsia"/>
          <w:sz w:val="21"/>
        </w:rPr>
        <w:t>以内</w:t>
      </w:r>
      <w:r w:rsidR="00E95982">
        <w:rPr>
          <w:rFonts w:hAnsi="ＭＳ 明朝" w:hint="eastAsia"/>
          <w:sz w:val="21"/>
        </w:rPr>
        <w:t>とする。</w:t>
      </w:r>
    </w:p>
    <w:p w:rsidR="00E95982" w:rsidRPr="00437E0D" w:rsidRDefault="00BE02B2" w:rsidP="00B46602">
      <w:pPr>
        <w:pStyle w:val="a4"/>
        <w:ind w:left="840" w:hangingChars="400" w:hanging="840"/>
        <w:rPr>
          <w:rFonts w:hAnsi="ＭＳ 明朝"/>
          <w:sz w:val="21"/>
        </w:rPr>
      </w:pPr>
      <w:r>
        <w:rPr>
          <w:rFonts w:hAnsi="ＭＳ 明朝" w:hint="eastAsia"/>
          <w:sz w:val="21"/>
        </w:rPr>
        <w:t>（３）</w:t>
      </w:r>
      <w:r w:rsidR="00B46602">
        <w:rPr>
          <w:rFonts w:hAnsi="ＭＳ 明朝" w:hint="eastAsia"/>
          <w:sz w:val="21"/>
        </w:rPr>
        <w:t xml:space="preserve">  </w:t>
      </w:r>
      <w:r w:rsidR="00FF1733">
        <w:rPr>
          <w:rFonts w:hAnsi="ＭＳ 明朝" w:hint="eastAsia"/>
          <w:sz w:val="21"/>
        </w:rPr>
        <w:t>全員統一した</w:t>
      </w:r>
      <w:r w:rsidR="00E95982">
        <w:rPr>
          <w:rFonts w:hAnsi="ＭＳ 明朝" w:hint="eastAsia"/>
          <w:sz w:val="21"/>
        </w:rPr>
        <w:t>ユニフォーム</w:t>
      </w:r>
      <w:r w:rsidR="00FF1733">
        <w:rPr>
          <w:rFonts w:hAnsi="ＭＳ 明朝" w:hint="eastAsia"/>
          <w:sz w:val="21"/>
        </w:rPr>
        <w:t>を着用し</w:t>
      </w:r>
      <w:r w:rsidR="00BA6EC8">
        <w:rPr>
          <w:rFonts w:hAnsi="ＭＳ 明朝" w:hint="eastAsia"/>
          <w:sz w:val="21"/>
        </w:rPr>
        <w:t>学校名を表示すること。個人名は表記してはな</w:t>
      </w:r>
      <w:r w:rsidR="00FF1733">
        <w:rPr>
          <w:rFonts w:hAnsi="ＭＳ 明朝" w:hint="eastAsia"/>
          <w:sz w:val="21"/>
        </w:rPr>
        <w:t>らない。胸番号、背番号、</w:t>
      </w:r>
      <w:r w:rsidR="00E95982">
        <w:rPr>
          <w:rFonts w:hAnsi="ＭＳ 明朝" w:hint="eastAsia"/>
          <w:sz w:val="21"/>
        </w:rPr>
        <w:t>監督章、コーチ章、キャプテ</w:t>
      </w:r>
      <w:r w:rsidR="00437E0D">
        <w:rPr>
          <w:rFonts w:hAnsi="ＭＳ 明朝" w:hint="eastAsia"/>
          <w:sz w:val="21"/>
        </w:rPr>
        <w:t>ン章、マネージャー章は規則に定めるものをつけ、</w:t>
      </w:r>
      <w:r w:rsidR="00FF1733" w:rsidRPr="00437E0D">
        <w:rPr>
          <w:rFonts w:hAnsi="ＭＳ 明朝" w:hint="eastAsia"/>
          <w:sz w:val="21"/>
        </w:rPr>
        <w:t>特に番号は１〜１８までの一連番号とすることが望ましい。</w:t>
      </w:r>
    </w:p>
    <w:p w:rsidR="00FF1733" w:rsidRDefault="00FF1733" w:rsidP="00FF1733">
      <w:pPr>
        <w:pStyle w:val="a4"/>
        <w:rPr>
          <w:rFonts w:hAnsi="ＭＳ 明朝"/>
          <w:sz w:val="21"/>
        </w:rPr>
      </w:pPr>
      <w:r>
        <w:rPr>
          <w:rFonts w:hAnsi="ＭＳ 明朝" w:hint="eastAsia"/>
          <w:sz w:val="21"/>
        </w:rPr>
        <w:t>（４</w:t>
      </w:r>
      <w:r w:rsidR="00E95982">
        <w:rPr>
          <w:rFonts w:hAnsi="ＭＳ 明朝" w:hint="eastAsia"/>
          <w:sz w:val="21"/>
        </w:rPr>
        <w:t>）</w:t>
      </w:r>
      <w:r w:rsidR="00B46602">
        <w:rPr>
          <w:rFonts w:hAnsi="ＭＳ 明朝" w:hint="eastAsia"/>
          <w:sz w:val="21"/>
        </w:rPr>
        <w:t xml:space="preserve">  </w:t>
      </w:r>
      <w:r w:rsidR="00E95982">
        <w:rPr>
          <w:rFonts w:hAnsi="ＭＳ 明朝" w:hint="eastAsia"/>
          <w:sz w:val="21"/>
        </w:rPr>
        <w:t>試合球</w:t>
      </w:r>
      <w:r w:rsidR="00BA6EC8">
        <w:rPr>
          <w:rFonts w:hAnsi="ＭＳ 明朝" w:hint="eastAsia"/>
          <w:sz w:val="21"/>
        </w:rPr>
        <w:t>は</w:t>
      </w:r>
      <w:r>
        <w:rPr>
          <w:rFonts w:hAnsi="ＭＳ 明朝" w:hint="eastAsia"/>
          <w:sz w:val="21"/>
        </w:rPr>
        <w:t>（公財）日本バレーボール協会検定球とする。</w:t>
      </w:r>
    </w:p>
    <w:p w:rsidR="00486D28" w:rsidRDefault="00FF1733" w:rsidP="00B46602">
      <w:pPr>
        <w:pStyle w:val="a4"/>
        <w:ind w:left="840" w:hangingChars="400" w:hanging="840"/>
        <w:rPr>
          <w:rFonts w:hAnsi="ＭＳ 明朝"/>
          <w:sz w:val="21"/>
        </w:rPr>
      </w:pPr>
      <w:r>
        <w:rPr>
          <w:rFonts w:hAnsi="ＭＳ 明朝" w:hint="eastAsia"/>
          <w:sz w:val="21"/>
        </w:rPr>
        <w:t xml:space="preserve">　　　</w:t>
      </w:r>
      <w:r>
        <w:rPr>
          <w:rFonts w:hAnsi="ＭＳ 明朝"/>
          <w:sz w:val="21"/>
        </w:rPr>
        <w:t xml:space="preserve"> </w:t>
      </w:r>
      <w:r w:rsidR="00B46602">
        <w:rPr>
          <w:rFonts w:hAnsi="ＭＳ 明朝"/>
          <w:sz w:val="21"/>
        </w:rPr>
        <w:t xml:space="preserve"> </w:t>
      </w:r>
      <w:r w:rsidR="003B17DF">
        <w:rPr>
          <w:rFonts w:hAnsi="ＭＳ 明朝" w:hint="eastAsia"/>
          <w:sz w:val="21"/>
        </w:rPr>
        <w:t>平成２９</w:t>
      </w:r>
      <w:r w:rsidRPr="008656CB">
        <w:rPr>
          <w:rFonts w:hAnsi="ＭＳ 明朝" w:hint="eastAsia"/>
          <w:sz w:val="21"/>
        </w:rPr>
        <w:t>年度は男子</w:t>
      </w:r>
      <w:r w:rsidR="000E772B" w:rsidRPr="008656CB">
        <w:rPr>
          <w:rFonts w:hAnsi="ＭＳ 明朝" w:hint="eastAsia"/>
          <w:sz w:val="21"/>
        </w:rPr>
        <w:t>モルテン</w:t>
      </w:r>
      <w:r w:rsidR="003B17DF" w:rsidRPr="008656CB">
        <w:rPr>
          <w:rFonts w:hAnsi="ＭＳ 明朝" w:hint="eastAsia"/>
          <w:sz w:val="21"/>
        </w:rPr>
        <w:t>（</w:t>
      </w:r>
      <w:r w:rsidR="003B17DF" w:rsidRPr="008656CB">
        <w:rPr>
          <w:rFonts w:hAnsi="ＭＳ 明朝"/>
          <w:sz w:val="21"/>
        </w:rPr>
        <w:t>V5M5000</w:t>
      </w:r>
      <w:r w:rsidR="003B17DF" w:rsidRPr="008656CB">
        <w:rPr>
          <w:rFonts w:hAnsi="ＭＳ 明朝" w:hint="eastAsia"/>
          <w:sz w:val="21"/>
        </w:rPr>
        <w:t>）</w:t>
      </w:r>
      <w:r w:rsidRPr="008656CB">
        <w:rPr>
          <w:rFonts w:hAnsi="ＭＳ 明朝" w:hint="eastAsia"/>
          <w:sz w:val="21"/>
        </w:rPr>
        <w:t>、女子</w:t>
      </w:r>
      <w:r w:rsidR="000E772B" w:rsidRPr="008656CB">
        <w:rPr>
          <w:rFonts w:hAnsi="ＭＳ 明朝" w:hint="eastAsia"/>
          <w:sz w:val="21"/>
        </w:rPr>
        <w:t>ミカサ</w:t>
      </w:r>
      <w:r w:rsidR="003B17DF" w:rsidRPr="008656CB">
        <w:rPr>
          <w:rFonts w:hAnsi="ＭＳ 明朝" w:hint="eastAsia"/>
          <w:sz w:val="21"/>
        </w:rPr>
        <w:t>（</w:t>
      </w:r>
      <w:r w:rsidR="003B17DF" w:rsidRPr="008656CB">
        <w:rPr>
          <w:rFonts w:hAnsi="ＭＳ 明朝"/>
          <w:sz w:val="21"/>
        </w:rPr>
        <w:t>MVA300</w:t>
      </w:r>
      <w:r w:rsidR="003B17DF" w:rsidRPr="008656CB">
        <w:rPr>
          <w:rFonts w:hAnsi="ＭＳ 明朝" w:hint="eastAsia"/>
          <w:sz w:val="21"/>
        </w:rPr>
        <w:t>）</w:t>
      </w:r>
      <w:r w:rsidR="00BA6EC8">
        <w:rPr>
          <w:rFonts w:hAnsi="ＭＳ 明朝" w:hint="eastAsia"/>
          <w:sz w:val="21"/>
        </w:rPr>
        <w:t>を使用し、</w:t>
      </w:r>
      <w:r w:rsidR="00C04856">
        <w:rPr>
          <w:rFonts w:hAnsi="ＭＳ 明朝" w:hint="eastAsia"/>
          <w:sz w:val="21"/>
        </w:rPr>
        <w:t>各チーム持ち寄りとする。</w:t>
      </w:r>
      <w:r w:rsidR="00BA6EC8">
        <w:rPr>
          <w:rFonts w:hAnsi="ＭＳ 明朝" w:hint="eastAsia"/>
          <w:sz w:val="21"/>
        </w:rPr>
        <w:t xml:space="preserve">　</w:t>
      </w:r>
    </w:p>
    <w:p w:rsidR="00486D28" w:rsidRDefault="00486D28" w:rsidP="00486D28">
      <w:pPr>
        <w:pStyle w:val="a4"/>
        <w:rPr>
          <w:rFonts w:hAnsi="ＭＳ 明朝"/>
          <w:sz w:val="21"/>
        </w:rPr>
      </w:pPr>
      <w:r>
        <w:rPr>
          <w:rFonts w:hAnsi="ＭＳ 明朝" w:hint="eastAsia"/>
          <w:sz w:val="21"/>
        </w:rPr>
        <w:t>（５）</w:t>
      </w:r>
      <w:r w:rsidR="00B46602">
        <w:rPr>
          <w:rFonts w:hAnsi="ＭＳ 明朝" w:hint="eastAsia"/>
          <w:sz w:val="21"/>
        </w:rPr>
        <w:t xml:space="preserve">  </w:t>
      </w:r>
      <w:r>
        <w:rPr>
          <w:rFonts w:hAnsi="ＭＳ 明朝" w:hint="eastAsia"/>
          <w:sz w:val="21"/>
        </w:rPr>
        <w:t>各地区男女それぞれ</w:t>
      </w:r>
      <w:r w:rsidRPr="00496F5B">
        <w:rPr>
          <w:rFonts w:hAnsi="ＭＳ 明朝" w:hint="eastAsia"/>
          <w:sz w:val="21"/>
        </w:rPr>
        <w:t>代表１チームの参加で行う。</w:t>
      </w:r>
    </w:p>
    <w:p w:rsidR="00C03B61" w:rsidRDefault="00C03B61" w:rsidP="00C03B61">
      <w:pPr>
        <w:rPr>
          <w:rFonts w:ascii="ＭＳ 明朝" w:hAnsi="ＭＳ 明朝" w:cs="Courier New"/>
          <w:kern w:val="2"/>
          <w:sz w:val="21"/>
          <w:szCs w:val="21"/>
        </w:rPr>
      </w:pPr>
    </w:p>
    <w:p w:rsidR="00A74F84" w:rsidRDefault="00BA6EC8" w:rsidP="00C03B61">
      <w:pPr>
        <w:ind w:firstLineChars="200" w:firstLine="420"/>
        <w:rPr>
          <w:rFonts w:hAnsi="ＭＳ 明朝"/>
          <w:sz w:val="21"/>
        </w:rPr>
      </w:pPr>
      <w:r>
        <w:rPr>
          <w:rFonts w:hAnsi="ＭＳ 明朝" w:hint="eastAsia"/>
          <w:sz w:val="21"/>
        </w:rPr>
        <w:t>※</w:t>
      </w:r>
      <w:r w:rsidR="00013A8A">
        <w:rPr>
          <w:rFonts w:hAnsi="ＭＳ 明朝" w:hint="eastAsia"/>
          <w:sz w:val="21"/>
        </w:rPr>
        <w:t xml:space="preserve">　</w:t>
      </w:r>
      <w:r w:rsidR="0084764D">
        <w:rPr>
          <w:rFonts w:hAnsi="ＭＳ 明朝" w:hint="eastAsia"/>
          <w:sz w:val="21"/>
        </w:rPr>
        <w:t>いずれの競技も</w:t>
      </w:r>
      <w:r w:rsidR="00A74F84">
        <w:rPr>
          <w:rFonts w:hAnsi="ＭＳ 明朝" w:hint="eastAsia"/>
          <w:sz w:val="21"/>
        </w:rPr>
        <w:t>複数</w:t>
      </w:r>
      <w:r>
        <w:rPr>
          <w:rFonts w:hAnsi="ＭＳ 明朝" w:hint="eastAsia"/>
          <w:sz w:val="21"/>
        </w:rPr>
        <w:t>の</w:t>
      </w:r>
      <w:r w:rsidR="00A74F84">
        <w:rPr>
          <w:rFonts w:hAnsi="ＭＳ 明朝" w:hint="eastAsia"/>
          <w:sz w:val="21"/>
        </w:rPr>
        <w:t>参加校、参加者がある時のみ実施する。</w:t>
      </w:r>
    </w:p>
    <w:p w:rsidR="004B6EF1" w:rsidRDefault="00BA6EC8" w:rsidP="00C03B61">
      <w:pPr>
        <w:ind w:firstLineChars="200" w:firstLine="420"/>
        <w:rPr>
          <w:rFonts w:hAnsi="ＭＳ 明朝"/>
          <w:sz w:val="21"/>
        </w:rPr>
      </w:pPr>
      <w:r>
        <w:rPr>
          <w:rFonts w:hAnsi="ＭＳ 明朝" w:hint="eastAsia"/>
          <w:sz w:val="21"/>
        </w:rPr>
        <w:t>※</w:t>
      </w:r>
      <w:r w:rsidR="00013A8A">
        <w:rPr>
          <w:rFonts w:hAnsi="ＭＳ 明朝" w:hint="eastAsia"/>
          <w:sz w:val="21"/>
        </w:rPr>
        <w:t xml:space="preserve">　</w:t>
      </w:r>
      <w:r>
        <w:rPr>
          <w:rFonts w:hAnsi="ＭＳ 明朝" w:hint="eastAsia"/>
          <w:sz w:val="21"/>
        </w:rPr>
        <w:t>その他詳細は</w:t>
      </w:r>
      <w:r w:rsidR="000E772B">
        <w:rPr>
          <w:rFonts w:hAnsi="ＭＳ 明朝" w:hint="eastAsia"/>
          <w:sz w:val="21"/>
        </w:rPr>
        <w:t>県高体連定通専門</w:t>
      </w:r>
      <w:r w:rsidR="000E772B">
        <w:rPr>
          <w:rFonts w:hAnsi="ＭＳ 明朝"/>
          <w:sz w:val="21"/>
        </w:rPr>
        <w:t>部</w:t>
      </w:r>
      <w:r w:rsidR="000E772B">
        <w:rPr>
          <w:rFonts w:hAnsi="ＭＳ 明朝"/>
          <w:sz w:val="21"/>
        </w:rPr>
        <w:t>HP</w:t>
      </w:r>
      <w:r w:rsidR="000E772B">
        <w:rPr>
          <w:rFonts w:hAnsi="ＭＳ 明朝"/>
          <w:sz w:val="21"/>
        </w:rPr>
        <w:t>掲載</w:t>
      </w:r>
      <w:r w:rsidR="000E772B">
        <w:rPr>
          <w:rFonts w:hAnsi="ＭＳ 明朝" w:hint="eastAsia"/>
          <w:sz w:val="21"/>
        </w:rPr>
        <w:t>の、</w:t>
      </w:r>
      <w:r w:rsidR="001D4688">
        <w:rPr>
          <w:rFonts w:hAnsi="ＭＳ 明朝" w:hint="eastAsia"/>
          <w:sz w:val="21"/>
        </w:rPr>
        <w:t>「定通大会参加の手引き」を参照すること。</w:t>
      </w:r>
    </w:p>
    <w:p w:rsidR="00A74F84" w:rsidRPr="00013A8A" w:rsidRDefault="00A74F84" w:rsidP="00A74F84">
      <w:pPr>
        <w:rPr>
          <w:rFonts w:hAnsi="ＭＳ 明朝"/>
          <w:sz w:val="21"/>
        </w:rPr>
      </w:pPr>
    </w:p>
    <w:p w:rsidR="00A74F84" w:rsidRDefault="00417A91" w:rsidP="00A74F84">
      <w:pPr>
        <w:rPr>
          <w:rFonts w:hAnsi="ＭＳ 明朝"/>
          <w:sz w:val="21"/>
        </w:rPr>
      </w:pPr>
      <w:r>
        <w:rPr>
          <w:rFonts w:hAnsi="ＭＳ 明朝" w:hint="eastAsia"/>
          <w:sz w:val="21"/>
        </w:rPr>
        <w:t>１１</w:t>
      </w:r>
      <w:r w:rsidR="00A74F84">
        <w:rPr>
          <w:rFonts w:hAnsi="ＭＳ 明朝" w:hint="eastAsia"/>
          <w:sz w:val="21"/>
        </w:rPr>
        <w:t xml:space="preserve">　</w:t>
      </w:r>
      <w:r w:rsidR="00B46602">
        <w:rPr>
          <w:rFonts w:hAnsi="ＭＳ 明朝" w:hint="eastAsia"/>
          <w:sz w:val="21"/>
        </w:rPr>
        <w:t xml:space="preserve"> </w:t>
      </w:r>
      <w:r w:rsidR="00AD56A4">
        <w:rPr>
          <w:rFonts w:hAnsi="ＭＳ 明朝" w:hint="eastAsia"/>
          <w:sz w:val="21"/>
        </w:rPr>
        <w:t>参加料　１人１，０００円</w:t>
      </w:r>
    </w:p>
    <w:p w:rsidR="005A503F" w:rsidRDefault="005A503F" w:rsidP="005A503F">
      <w:pPr>
        <w:rPr>
          <w:rFonts w:hAnsi="ＭＳ 明朝"/>
          <w:sz w:val="21"/>
        </w:rPr>
      </w:pPr>
      <w:r>
        <w:rPr>
          <w:rFonts w:hAnsi="ＭＳ 明朝" w:hint="eastAsia"/>
          <w:sz w:val="21"/>
        </w:rPr>
        <w:t xml:space="preserve">　　　</w:t>
      </w:r>
      <w:r w:rsidR="00B46602">
        <w:rPr>
          <w:rFonts w:hAnsi="ＭＳ 明朝" w:hint="eastAsia"/>
          <w:sz w:val="21"/>
        </w:rPr>
        <w:t xml:space="preserve"> </w:t>
      </w:r>
      <w:r>
        <w:rPr>
          <w:rFonts w:hAnsi="ＭＳ 明朝" w:hint="eastAsia"/>
          <w:sz w:val="21"/>
        </w:rPr>
        <w:t>今大会に参加申込をしたものの、対戦が組めずに実施されない種目については参加</w:t>
      </w:r>
    </w:p>
    <w:p w:rsidR="005A503F" w:rsidRDefault="005A503F" w:rsidP="005A503F">
      <w:pPr>
        <w:rPr>
          <w:rFonts w:hAnsi="ＭＳ 明朝"/>
          <w:sz w:val="21"/>
        </w:rPr>
      </w:pPr>
      <w:r>
        <w:rPr>
          <w:rFonts w:hAnsi="ＭＳ 明朝" w:hint="eastAsia"/>
          <w:sz w:val="21"/>
        </w:rPr>
        <w:t xml:space="preserve">　　　</w:t>
      </w:r>
      <w:r w:rsidR="00B46602">
        <w:rPr>
          <w:rFonts w:hAnsi="ＭＳ 明朝" w:hint="eastAsia"/>
          <w:sz w:val="21"/>
        </w:rPr>
        <w:t xml:space="preserve"> </w:t>
      </w:r>
      <w:r>
        <w:rPr>
          <w:rFonts w:hAnsi="ＭＳ 明朝" w:hint="eastAsia"/>
          <w:sz w:val="21"/>
        </w:rPr>
        <w:t>料を返還する。</w:t>
      </w:r>
      <w:r w:rsidR="00EF74D8">
        <w:rPr>
          <w:rFonts w:hAnsi="ＭＳ 明朝" w:hint="eastAsia"/>
          <w:sz w:val="21"/>
        </w:rPr>
        <w:t>なお、抽選日以降の棄権については、その参加料は返還しない。</w:t>
      </w:r>
    </w:p>
    <w:p w:rsidR="005A503F" w:rsidRDefault="005A503F" w:rsidP="00A74F84">
      <w:pPr>
        <w:rPr>
          <w:rFonts w:hAnsi="ＭＳ 明朝"/>
          <w:sz w:val="21"/>
        </w:rPr>
      </w:pPr>
    </w:p>
    <w:p w:rsidR="00AC28AF" w:rsidRDefault="00AC28AF" w:rsidP="00A74F84">
      <w:pPr>
        <w:rPr>
          <w:rFonts w:hAnsi="ＭＳ 明朝"/>
          <w:sz w:val="21"/>
        </w:rPr>
      </w:pPr>
      <w:r>
        <w:rPr>
          <w:rFonts w:hAnsi="ＭＳ 明朝" w:hint="eastAsia"/>
          <w:sz w:val="21"/>
        </w:rPr>
        <w:t xml:space="preserve">１２　</w:t>
      </w:r>
      <w:r w:rsidR="00B46602">
        <w:rPr>
          <w:rFonts w:hAnsi="ＭＳ 明朝" w:hint="eastAsia"/>
          <w:sz w:val="21"/>
        </w:rPr>
        <w:t xml:space="preserve"> </w:t>
      </w:r>
      <w:r>
        <w:rPr>
          <w:rFonts w:hAnsi="ＭＳ 明朝" w:hint="eastAsia"/>
          <w:sz w:val="21"/>
        </w:rPr>
        <w:t>表　彰　男女とも各種目３位までに賞状を授与する</w:t>
      </w:r>
    </w:p>
    <w:p w:rsidR="00EC360D" w:rsidRPr="00B46602" w:rsidRDefault="00EC360D" w:rsidP="00A74F84">
      <w:pPr>
        <w:rPr>
          <w:rFonts w:hAnsi="ＭＳ 明朝"/>
          <w:sz w:val="21"/>
        </w:rPr>
      </w:pPr>
    </w:p>
    <w:p w:rsidR="00AC28AF" w:rsidRDefault="002F1041" w:rsidP="00A74F84">
      <w:pPr>
        <w:rPr>
          <w:rFonts w:hAnsi="ＭＳ 明朝"/>
          <w:sz w:val="21"/>
        </w:rPr>
      </w:pPr>
      <w:r>
        <w:rPr>
          <w:rFonts w:hAnsi="ＭＳ 明朝" w:hint="eastAsia"/>
          <w:sz w:val="21"/>
        </w:rPr>
        <w:t xml:space="preserve">１３　</w:t>
      </w:r>
      <w:r w:rsidR="00B46602">
        <w:rPr>
          <w:rFonts w:hAnsi="ＭＳ 明朝" w:hint="eastAsia"/>
          <w:sz w:val="21"/>
        </w:rPr>
        <w:t xml:space="preserve"> </w:t>
      </w:r>
      <w:r>
        <w:rPr>
          <w:rFonts w:hAnsi="ＭＳ 明朝" w:hint="eastAsia"/>
          <w:sz w:val="21"/>
        </w:rPr>
        <w:t>全国</w:t>
      </w:r>
      <w:r w:rsidR="00AC28AF">
        <w:rPr>
          <w:rFonts w:hAnsi="ＭＳ 明朝" w:hint="eastAsia"/>
          <w:sz w:val="21"/>
        </w:rPr>
        <w:t>大会</w:t>
      </w:r>
      <w:r>
        <w:rPr>
          <w:rFonts w:hAnsi="ＭＳ 明朝" w:hint="eastAsia"/>
          <w:sz w:val="21"/>
        </w:rPr>
        <w:t>、北信越大会</w:t>
      </w:r>
      <w:r w:rsidR="00AC28AF">
        <w:rPr>
          <w:rFonts w:hAnsi="ＭＳ 明朝" w:hint="eastAsia"/>
          <w:sz w:val="21"/>
        </w:rPr>
        <w:t>への出場権</w:t>
      </w:r>
      <w:r w:rsidR="00B05181">
        <w:rPr>
          <w:rFonts w:hAnsi="ＭＳ 明朝" w:hint="eastAsia"/>
          <w:sz w:val="21"/>
        </w:rPr>
        <w:t>及び出場枠</w:t>
      </w:r>
      <w:r>
        <w:rPr>
          <w:rFonts w:hAnsi="ＭＳ 明朝" w:hint="eastAsia"/>
          <w:sz w:val="21"/>
        </w:rPr>
        <w:t>について</w:t>
      </w:r>
    </w:p>
    <w:p w:rsidR="00403CC5" w:rsidRDefault="00B05181" w:rsidP="00B46602">
      <w:pPr>
        <w:ind w:left="735" w:hangingChars="350" w:hanging="735"/>
        <w:rPr>
          <w:rFonts w:hAnsi="ＭＳ 明朝"/>
          <w:sz w:val="21"/>
        </w:rPr>
      </w:pPr>
      <w:r>
        <w:rPr>
          <w:rFonts w:hAnsi="ＭＳ 明朝" w:hint="eastAsia"/>
          <w:sz w:val="21"/>
        </w:rPr>
        <w:t xml:space="preserve">　　　</w:t>
      </w:r>
      <w:r w:rsidR="00B46602">
        <w:rPr>
          <w:rFonts w:hAnsi="ＭＳ 明朝" w:hint="eastAsia"/>
          <w:sz w:val="21"/>
        </w:rPr>
        <w:t xml:space="preserve"> </w:t>
      </w:r>
      <w:r>
        <w:rPr>
          <w:rFonts w:hAnsi="ＭＳ 明朝" w:hint="eastAsia"/>
          <w:sz w:val="21"/>
        </w:rPr>
        <w:t>上位入賞者には全国大会と北信越大会の出場権利が与えられる。</w:t>
      </w:r>
      <w:r w:rsidR="002D4EA4">
        <w:rPr>
          <w:rFonts w:hAnsi="ＭＳ 明朝" w:hint="eastAsia"/>
          <w:sz w:val="21"/>
        </w:rPr>
        <w:t>大会日程および</w:t>
      </w:r>
      <w:r>
        <w:rPr>
          <w:rFonts w:hAnsi="ＭＳ 明朝" w:hint="eastAsia"/>
          <w:sz w:val="21"/>
        </w:rPr>
        <w:t>出</w:t>
      </w:r>
      <w:r w:rsidR="002D4EA4">
        <w:rPr>
          <w:rFonts w:hAnsi="ＭＳ 明朝" w:hint="eastAsia"/>
          <w:sz w:val="21"/>
        </w:rPr>
        <w:t>場枠は別表を参</w:t>
      </w:r>
      <w:r>
        <w:rPr>
          <w:rFonts w:hAnsi="ＭＳ 明朝" w:hint="eastAsia"/>
          <w:sz w:val="21"/>
        </w:rPr>
        <w:t>照のこと。</w:t>
      </w:r>
      <w:r w:rsidR="00403CC5">
        <w:rPr>
          <w:rFonts w:hAnsi="ＭＳ 明朝" w:hint="eastAsia"/>
          <w:sz w:val="21"/>
        </w:rPr>
        <w:t>県選抜チームが編成できる競技については、</w:t>
      </w:r>
      <w:r w:rsidR="005A503F">
        <w:rPr>
          <w:rFonts w:hAnsi="ＭＳ 明朝" w:hint="eastAsia"/>
          <w:sz w:val="21"/>
        </w:rPr>
        <w:t>大会終了後</w:t>
      </w:r>
      <w:r w:rsidR="002D4EA4">
        <w:rPr>
          <w:rFonts w:hAnsi="ＭＳ 明朝" w:hint="eastAsia"/>
          <w:sz w:val="21"/>
        </w:rPr>
        <w:t>に団体競技の優</w:t>
      </w:r>
      <w:r w:rsidR="005A503F">
        <w:rPr>
          <w:rFonts w:hAnsi="ＭＳ 明朝" w:hint="eastAsia"/>
          <w:sz w:val="21"/>
        </w:rPr>
        <w:t>勝監督を中心に関係職員間にて選手編成を決定する。また、全国大</w:t>
      </w:r>
      <w:r w:rsidR="002D4EA4">
        <w:rPr>
          <w:rFonts w:hAnsi="ＭＳ 明朝" w:hint="eastAsia"/>
          <w:sz w:val="21"/>
        </w:rPr>
        <w:t>会、北信越大会</w:t>
      </w:r>
      <w:r w:rsidR="005A503F">
        <w:rPr>
          <w:rFonts w:hAnsi="ＭＳ 明朝" w:hint="eastAsia"/>
          <w:sz w:val="21"/>
        </w:rPr>
        <w:t>の開催要項に従って監督、コーチ等についても協議する。</w:t>
      </w:r>
    </w:p>
    <w:p w:rsidR="002F1041" w:rsidRDefault="005A503F" w:rsidP="00B46602">
      <w:pPr>
        <w:ind w:left="735" w:hangingChars="350" w:hanging="735"/>
        <w:rPr>
          <w:rFonts w:hAnsi="ＭＳ 明朝"/>
          <w:sz w:val="21"/>
        </w:rPr>
      </w:pPr>
      <w:r>
        <w:rPr>
          <w:rFonts w:hAnsi="ＭＳ 明朝" w:hint="eastAsia"/>
          <w:sz w:val="21"/>
        </w:rPr>
        <w:t xml:space="preserve">　　　　</w:t>
      </w:r>
      <w:r w:rsidR="00B46602">
        <w:rPr>
          <w:rFonts w:hAnsi="ＭＳ 明朝" w:hint="eastAsia"/>
          <w:sz w:val="21"/>
        </w:rPr>
        <w:t xml:space="preserve"> </w:t>
      </w:r>
      <w:r w:rsidR="002F1041">
        <w:rPr>
          <w:rFonts w:hAnsi="ＭＳ 明朝" w:hint="eastAsia"/>
          <w:sz w:val="21"/>
        </w:rPr>
        <w:t>今大会は、全国大会および北信越大会の予選、選考会を兼ねているので、大会に</w:t>
      </w:r>
      <w:r w:rsidR="00AB098E">
        <w:rPr>
          <w:rFonts w:hAnsi="ＭＳ 明朝" w:hint="eastAsia"/>
          <w:sz w:val="21"/>
        </w:rPr>
        <w:t>参</w:t>
      </w:r>
      <w:r w:rsidR="00FC311F">
        <w:rPr>
          <w:rFonts w:hAnsi="ＭＳ 明朝" w:hint="eastAsia"/>
          <w:sz w:val="21"/>
        </w:rPr>
        <w:t>加申込み</w:t>
      </w:r>
      <w:r w:rsidR="002F1041">
        <w:rPr>
          <w:rFonts w:hAnsi="ＭＳ 明朝" w:hint="eastAsia"/>
          <w:sz w:val="21"/>
        </w:rPr>
        <w:t>が無い場合は、上位大会への参加はできないものとする。</w:t>
      </w:r>
    </w:p>
    <w:p w:rsidR="00B05181" w:rsidRPr="00FC311F" w:rsidRDefault="00B05181" w:rsidP="00FC311F">
      <w:pPr>
        <w:ind w:leftChars="300" w:left="821" w:hangingChars="100" w:hanging="221"/>
        <w:rPr>
          <w:rFonts w:hAnsi="ＭＳ 明朝"/>
          <w:sz w:val="22"/>
          <w:szCs w:val="22"/>
          <w:u w:val="single"/>
        </w:rPr>
      </w:pPr>
      <w:r w:rsidRPr="00FC311F">
        <w:rPr>
          <w:rFonts w:ascii="ＭＳ ゴシック" w:eastAsia="ＭＳ ゴシック" w:hAnsi="ＭＳ 明朝" w:hint="eastAsia"/>
          <w:b/>
          <w:bCs/>
          <w:sz w:val="22"/>
          <w:szCs w:val="22"/>
          <w:u w:val="single"/>
        </w:rPr>
        <w:t>・全国および北信越大会への出場権を得た学校の顧問は、参加説明会を競技終了後に各会場本部にて行いますので</w:t>
      </w:r>
      <w:r w:rsidR="00836968" w:rsidRPr="00FC311F">
        <w:rPr>
          <w:rFonts w:ascii="ＭＳ ゴシック" w:eastAsia="ＭＳ ゴシック" w:hAnsi="ＭＳ 明朝" w:hint="eastAsia"/>
          <w:b/>
          <w:bCs/>
          <w:sz w:val="22"/>
          <w:szCs w:val="22"/>
          <w:u w:val="single"/>
        </w:rPr>
        <w:t>、</w:t>
      </w:r>
      <w:r w:rsidRPr="00FC311F">
        <w:rPr>
          <w:rFonts w:ascii="ＭＳ ゴシック" w:eastAsia="ＭＳ ゴシック" w:hAnsi="ＭＳ 明朝" w:hint="eastAsia"/>
          <w:b/>
          <w:bCs/>
          <w:sz w:val="22"/>
          <w:szCs w:val="22"/>
          <w:u w:val="single"/>
        </w:rPr>
        <w:t>必ず出席してください。</w:t>
      </w:r>
      <w:r w:rsidR="00836968" w:rsidRPr="00FC311F">
        <w:rPr>
          <w:rFonts w:ascii="ＭＳ ゴシック" w:eastAsia="ＭＳ ゴシック" w:hAnsi="ＭＳ 明朝" w:hint="eastAsia"/>
          <w:b/>
          <w:bCs/>
          <w:sz w:val="22"/>
          <w:szCs w:val="22"/>
          <w:u w:val="single"/>
        </w:rPr>
        <w:t>専門部員の</w:t>
      </w:r>
      <w:r w:rsidR="00836968" w:rsidRPr="00FC311F">
        <w:rPr>
          <w:rFonts w:ascii="ＭＳ ゴシック" w:eastAsia="ＭＳ ゴシック" w:hAnsi="ＭＳ 明朝"/>
          <w:b/>
          <w:bCs/>
          <w:sz w:val="22"/>
          <w:szCs w:val="22"/>
          <w:u w:val="single"/>
        </w:rPr>
        <w:t>指示により、お集まりください。</w:t>
      </w:r>
    </w:p>
    <w:p w:rsidR="00B05181" w:rsidRDefault="00B05181" w:rsidP="00B05181">
      <w:pPr>
        <w:pStyle w:val="a4"/>
        <w:ind w:leftChars="200" w:left="1019" w:hangingChars="295" w:hanging="619"/>
        <w:rPr>
          <w:sz w:val="21"/>
        </w:rPr>
      </w:pPr>
      <w:r>
        <w:rPr>
          <w:rFonts w:hint="eastAsia"/>
          <w:sz w:val="21"/>
        </w:rPr>
        <w:t xml:space="preserve">　</w:t>
      </w:r>
    </w:p>
    <w:p w:rsidR="00B05181" w:rsidRDefault="00B05181" w:rsidP="00B05181">
      <w:pPr>
        <w:pStyle w:val="a4"/>
        <w:rPr>
          <w:sz w:val="21"/>
        </w:rPr>
      </w:pPr>
      <w:r>
        <w:rPr>
          <w:rFonts w:hint="eastAsia"/>
          <w:sz w:val="21"/>
        </w:rPr>
        <w:t xml:space="preserve">１４　</w:t>
      </w:r>
      <w:r w:rsidR="00B46602">
        <w:rPr>
          <w:rFonts w:hint="eastAsia"/>
          <w:sz w:val="21"/>
        </w:rPr>
        <w:t xml:space="preserve"> </w:t>
      </w:r>
      <w:r>
        <w:rPr>
          <w:rFonts w:hint="eastAsia"/>
          <w:sz w:val="21"/>
        </w:rPr>
        <w:t>競技中の疾病、傷害等の対応</w:t>
      </w:r>
    </w:p>
    <w:p w:rsidR="00B05181" w:rsidRDefault="00B05181" w:rsidP="00B05181">
      <w:pPr>
        <w:pStyle w:val="a4"/>
        <w:ind w:left="630" w:hangingChars="300" w:hanging="630"/>
        <w:rPr>
          <w:sz w:val="21"/>
        </w:rPr>
      </w:pPr>
      <w:r>
        <w:rPr>
          <w:rFonts w:hint="eastAsia"/>
          <w:sz w:val="21"/>
        </w:rPr>
        <w:t xml:space="preserve">　　</w:t>
      </w:r>
      <w:r w:rsidR="00B46602">
        <w:rPr>
          <w:rFonts w:hint="eastAsia"/>
          <w:sz w:val="21"/>
        </w:rPr>
        <w:t xml:space="preserve"> </w:t>
      </w:r>
      <w:r>
        <w:rPr>
          <w:rFonts w:hint="eastAsia"/>
          <w:sz w:val="21"/>
        </w:rPr>
        <w:t>・各会場に救護係を配置する。</w:t>
      </w:r>
    </w:p>
    <w:p w:rsidR="00B05181" w:rsidRDefault="00B05181" w:rsidP="00B46602">
      <w:pPr>
        <w:pStyle w:val="a4"/>
        <w:ind w:leftChars="350" w:left="700"/>
        <w:rPr>
          <w:sz w:val="21"/>
        </w:rPr>
      </w:pPr>
      <w:r>
        <w:rPr>
          <w:rFonts w:hint="eastAsia"/>
          <w:sz w:val="21"/>
        </w:rPr>
        <w:t>競技中の疾病、傷害などの応急処置は、できる範囲において主催者側で行うが、その後の処置および負担については参加者の責任とする。</w:t>
      </w:r>
    </w:p>
    <w:p w:rsidR="00E326DB" w:rsidRDefault="00E326DB" w:rsidP="00B05181">
      <w:pPr>
        <w:pStyle w:val="a4"/>
        <w:ind w:left="630" w:hangingChars="300" w:hanging="630"/>
        <w:rPr>
          <w:sz w:val="21"/>
        </w:rPr>
      </w:pPr>
    </w:p>
    <w:p w:rsidR="00B05181" w:rsidRDefault="00B05181" w:rsidP="00B05181">
      <w:pPr>
        <w:pStyle w:val="a4"/>
        <w:ind w:left="630" w:hangingChars="300" w:hanging="630"/>
        <w:rPr>
          <w:sz w:val="21"/>
        </w:rPr>
      </w:pPr>
      <w:r>
        <w:rPr>
          <w:rFonts w:hint="eastAsia"/>
          <w:sz w:val="21"/>
        </w:rPr>
        <w:t xml:space="preserve">１５　</w:t>
      </w:r>
      <w:r w:rsidR="00B46602">
        <w:rPr>
          <w:rFonts w:hint="eastAsia"/>
          <w:sz w:val="21"/>
        </w:rPr>
        <w:t xml:space="preserve"> </w:t>
      </w:r>
      <w:r>
        <w:rPr>
          <w:rFonts w:hint="eastAsia"/>
          <w:sz w:val="21"/>
        </w:rPr>
        <w:t>生徒参加上および観戦における留意事項</w:t>
      </w:r>
    </w:p>
    <w:p w:rsidR="005A503F" w:rsidRDefault="00A72A61" w:rsidP="00B46602">
      <w:pPr>
        <w:pStyle w:val="a4"/>
        <w:ind w:left="735" w:hangingChars="350" w:hanging="735"/>
        <w:rPr>
          <w:sz w:val="21"/>
        </w:rPr>
      </w:pPr>
      <w:r>
        <w:rPr>
          <w:rFonts w:hint="eastAsia"/>
          <w:sz w:val="21"/>
        </w:rPr>
        <w:t xml:space="preserve">　　</w:t>
      </w:r>
      <w:r w:rsidR="00B46602">
        <w:rPr>
          <w:rFonts w:hint="eastAsia"/>
          <w:sz w:val="21"/>
        </w:rPr>
        <w:t xml:space="preserve"> </w:t>
      </w:r>
      <w:r w:rsidR="00FC311F">
        <w:rPr>
          <w:rFonts w:hint="eastAsia"/>
          <w:sz w:val="21"/>
        </w:rPr>
        <w:t>・</w:t>
      </w:r>
      <w:r>
        <w:rPr>
          <w:rFonts w:hint="eastAsia"/>
          <w:sz w:val="21"/>
        </w:rPr>
        <w:t>反スポーツマン的言動や秩序をみだすような行為は厳に慎</w:t>
      </w:r>
      <w:r w:rsidR="00FC311F">
        <w:rPr>
          <w:rFonts w:hint="eastAsia"/>
          <w:sz w:val="21"/>
        </w:rPr>
        <w:t>み</w:t>
      </w:r>
      <w:r w:rsidR="00FC311F">
        <w:rPr>
          <w:sz w:val="21"/>
        </w:rPr>
        <w:t>、</w:t>
      </w:r>
      <w:r>
        <w:rPr>
          <w:rFonts w:hint="eastAsia"/>
          <w:sz w:val="21"/>
        </w:rPr>
        <w:t>ルールやマナーを遵守</w:t>
      </w:r>
      <w:r w:rsidR="00FC311F">
        <w:rPr>
          <w:rFonts w:hint="eastAsia"/>
          <w:sz w:val="21"/>
        </w:rPr>
        <w:t>して</w:t>
      </w:r>
      <w:r w:rsidR="00FC311F">
        <w:rPr>
          <w:sz w:val="21"/>
        </w:rPr>
        <w:t>大会に参加すること</w:t>
      </w:r>
      <w:r>
        <w:rPr>
          <w:rFonts w:hint="eastAsia"/>
          <w:sz w:val="21"/>
        </w:rPr>
        <w:t>。</w:t>
      </w:r>
    </w:p>
    <w:p w:rsidR="00B05181" w:rsidRDefault="00B05181" w:rsidP="00A72A61">
      <w:pPr>
        <w:pStyle w:val="a4"/>
        <w:ind w:left="630" w:hangingChars="300" w:hanging="630"/>
        <w:rPr>
          <w:sz w:val="21"/>
        </w:rPr>
      </w:pPr>
      <w:r>
        <w:rPr>
          <w:rFonts w:hint="eastAsia"/>
          <w:sz w:val="21"/>
        </w:rPr>
        <w:t xml:space="preserve">　　</w:t>
      </w:r>
      <w:r w:rsidR="00B46602">
        <w:rPr>
          <w:rFonts w:hint="eastAsia"/>
          <w:sz w:val="21"/>
        </w:rPr>
        <w:t xml:space="preserve"> </w:t>
      </w:r>
      <w:r w:rsidR="00A72A61">
        <w:rPr>
          <w:rFonts w:hint="eastAsia"/>
          <w:sz w:val="21"/>
        </w:rPr>
        <w:t>・各会場、駐車場が限られているため、公共交通機関や、乗り合わせでの来校にご協力下さい</w:t>
      </w:r>
      <w:r>
        <w:rPr>
          <w:rFonts w:hint="eastAsia"/>
          <w:sz w:val="21"/>
        </w:rPr>
        <w:t>。</w:t>
      </w:r>
    </w:p>
    <w:p w:rsidR="00B05181" w:rsidRDefault="00B05181" w:rsidP="00B05181">
      <w:pPr>
        <w:pStyle w:val="a4"/>
        <w:ind w:left="630" w:hangingChars="300" w:hanging="630"/>
        <w:rPr>
          <w:sz w:val="21"/>
        </w:rPr>
      </w:pPr>
      <w:r>
        <w:rPr>
          <w:rFonts w:hint="eastAsia"/>
          <w:sz w:val="21"/>
        </w:rPr>
        <w:t xml:space="preserve">　　</w:t>
      </w:r>
      <w:r w:rsidR="00B46602">
        <w:rPr>
          <w:rFonts w:hint="eastAsia"/>
          <w:sz w:val="21"/>
        </w:rPr>
        <w:t xml:space="preserve"> </w:t>
      </w:r>
      <w:r>
        <w:rPr>
          <w:rFonts w:hint="eastAsia"/>
          <w:sz w:val="21"/>
        </w:rPr>
        <w:t>・上下履きの区別をしっかりとすること。</w:t>
      </w:r>
    </w:p>
    <w:p w:rsidR="00B05181" w:rsidRDefault="00B05181" w:rsidP="00B05181">
      <w:pPr>
        <w:pStyle w:val="a4"/>
        <w:ind w:left="630" w:hangingChars="300" w:hanging="630"/>
        <w:rPr>
          <w:sz w:val="21"/>
        </w:rPr>
      </w:pPr>
      <w:r>
        <w:rPr>
          <w:rFonts w:hint="eastAsia"/>
          <w:sz w:val="21"/>
        </w:rPr>
        <w:t xml:space="preserve">　　</w:t>
      </w:r>
      <w:r w:rsidR="00B46602">
        <w:rPr>
          <w:rFonts w:hint="eastAsia"/>
          <w:sz w:val="21"/>
        </w:rPr>
        <w:t xml:space="preserve"> </w:t>
      </w:r>
      <w:r>
        <w:rPr>
          <w:rFonts w:hint="eastAsia"/>
          <w:sz w:val="21"/>
        </w:rPr>
        <w:t>・貴重品の管理は参加者の責任で行うこと。</w:t>
      </w:r>
    </w:p>
    <w:p w:rsidR="00A74F84" w:rsidRPr="006E44ED" w:rsidRDefault="006E44ED" w:rsidP="006E44ED">
      <w:pPr>
        <w:pStyle w:val="a4"/>
        <w:ind w:left="630" w:hangingChars="300" w:hanging="630"/>
        <w:rPr>
          <w:sz w:val="21"/>
        </w:rPr>
      </w:pPr>
      <w:r>
        <w:rPr>
          <w:rFonts w:hint="eastAsia"/>
          <w:sz w:val="21"/>
        </w:rPr>
        <w:t xml:space="preserve">　　</w:t>
      </w:r>
      <w:r w:rsidR="00B46602">
        <w:rPr>
          <w:rFonts w:hint="eastAsia"/>
          <w:sz w:val="21"/>
        </w:rPr>
        <w:t xml:space="preserve"> </w:t>
      </w:r>
      <w:r>
        <w:rPr>
          <w:rFonts w:hint="eastAsia"/>
          <w:sz w:val="21"/>
        </w:rPr>
        <w:t>・ごみは持ち帰ること</w:t>
      </w:r>
    </w:p>
    <w:sectPr w:rsidR="00A74F84" w:rsidRPr="006E44ED" w:rsidSect="00363F03">
      <w:pgSz w:w="11907" w:h="16840" w:code="9"/>
      <w:pgMar w:top="1440" w:right="964" w:bottom="1440" w:left="1021" w:header="851" w:footer="992" w:gutter="0"/>
      <w:cols w:space="425"/>
      <w:docGrid w:type="lines"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984" w:rsidRDefault="00513984" w:rsidP="00737F2B">
      <w:r>
        <w:separator/>
      </w:r>
    </w:p>
  </w:endnote>
  <w:endnote w:type="continuationSeparator" w:id="0">
    <w:p w:rsidR="00513984" w:rsidRDefault="00513984" w:rsidP="0073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984" w:rsidRDefault="00513984" w:rsidP="00737F2B">
      <w:r>
        <w:separator/>
      </w:r>
    </w:p>
  </w:footnote>
  <w:footnote w:type="continuationSeparator" w:id="0">
    <w:p w:rsidR="00513984" w:rsidRDefault="00513984" w:rsidP="00737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224"/>
    <w:multiLevelType w:val="hybridMultilevel"/>
    <w:tmpl w:val="AF18DEA4"/>
    <w:lvl w:ilvl="0" w:tplc="3F12E75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83C43"/>
    <w:multiLevelType w:val="hybridMultilevel"/>
    <w:tmpl w:val="222A19A4"/>
    <w:lvl w:ilvl="0" w:tplc="27148A8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5516C08"/>
    <w:multiLevelType w:val="hybridMultilevel"/>
    <w:tmpl w:val="991C5164"/>
    <w:lvl w:ilvl="0" w:tplc="371EFE12">
      <w:start w:val="1"/>
      <w:numFmt w:val="decimalFullWidth"/>
      <w:lvlText w:val="（%1）"/>
      <w:lvlJc w:val="left"/>
      <w:pPr>
        <w:ind w:left="834" w:hanging="840"/>
      </w:pPr>
      <w:rPr>
        <w:rFonts w:hint="eastAsia"/>
      </w:rPr>
    </w:lvl>
    <w:lvl w:ilvl="1" w:tplc="04090017" w:tentative="1">
      <w:start w:val="1"/>
      <w:numFmt w:val="aiueoFullWidth"/>
      <w:lvlText w:val="(%2)"/>
      <w:lvlJc w:val="left"/>
      <w:pPr>
        <w:ind w:left="954" w:hanging="480"/>
      </w:pPr>
    </w:lvl>
    <w:lvl w:ilvl="2" w:tplc="04090011" w:tentative="1">
      <w:start w:val="1"/>
      <w:numFmt w:val="decimalEnclosedCircle"/>
      <w:lvlText w:val="%3"/>
      <w:lvlJc w:val="left"/>
      <w:pPr>
        <w:ind w:left="1434" w:hanging="480"/>
      </w:pPr>
    </w:lvl>
    <w:lvl w:ilvl="3" w:tplc="0409000F" w:tentative="1">
      <w:start w:val="1"/>
      <w:numFmt w:val="decimal"/>
      <w:lvlText w:val="%4."/>
      <w:lvlJc w:val="left"/>
      <w:pPr>
        <w:ind w:left="1914" w:hanging="480"/>
      </w:pPr>
    </w:lvl>
    <w:lvl w:ilvl="4" w:tplc="04090017" w:tentative="1">
      <w:start w:val="1"/>
      <w:numFmt w:val="aiueoFullWidth"/>
      <w:lvlText w:val="(%5)"/>
      <w:lvlJc w:val="left"/>
      <w:pPr>
        <w:ind w:left="2394" w:hanging="480"/>
      </w:pPr>
    </w:lvl>
    <w:lvl w:ilvl="5" w:tplc="04090011" w:tentative="1">
      <w:start w:val="1"/>
      <w:numFmt w:val="decimalEnclosedCircle"/>
      <w:lvlText w:val="%6"/>
      <w:lvlJc w:val="left"/>
      <w:pPr>
        <w:ind w:left="2874" w:hanging="480"/>
      </w:pPr>
    </w:lvl>
    <w:lvl w:ilvl="6" w:tplc="0409000F" w:tentative="1">
      <w:start w:val="1"/>
      <w:numFmt w:val="decimal"/>
      <w:lvlText w:val="%7."/>
      <w:lvlJc w:val="left"/>
      <w:pPr>
        <w:ind w:left="3354" w:hanging="480"/>
      </w:pPr>
    </w:lvl>
    <w:lvl w:ilvl="7" w:tplc="04090017" w:tentative="1">
      <w:start w:val="1"/>
      <w:numFmt w:val="aiueoFullWidth"/>
      <w:lvlText w:val="(%8)"/>
      <w:lvlJc w:val="left"/>
      <w:pPr>
        <w:ind w:left="3834" w:hanging="480"/>
      </w:pPr>
    </w:lvl>
    <w:lvl w:ilvl="8" w:tplc="04090011" w:tentative="1">
      <w:start w:val="1"/>
      <w:numFmt w:val="decimalEnclosedCircle"/>
      <w:lvlText w:val="%9"/>
      <w:lvlJc w:val="left"/>
      <w:pPr>
        <w:ind w:left="4314" w:hanging="480"/>
      </w:pPr>
    </w:lvl>
  </w:abstractNum>
  <w:abstractNum w:abstractNumId="3" w15:restartNumberingAfterBreak="0">
    <w:nsid w:val="28422DAA"/>
    <w:multiLevelType w:val="hybridMultilevel"/>
    <w:tmpl w:val="FCA62B30"/>
    <w:lvl w:ilvl="0" w:tplc="7F5C4DA4">
      <w:start w:val="1"/>
      <w:numFmt w:val="decimalFullWidth"/>
      <w:lvlText w:val="（%1）"/>
      <w:lvlJc w:val="left"/>
      <w:pPr>
        <w:ind w:left="858" w:hanging="720"/>
      </w:pPr>
      <w:rPr>
        <w:rFonts w:hint="eastAsia"/>
      </w:rPr>
    </w:lvl>
    <w:lvl w:ilvl="1" w:tplc="04090017" w:tentative="1">
      <w:start w:val="1"/>
      <w:numFmt w:val="aiueoFullWidth"/>
      <w:lvlText w:val="(%2)"/>
      <w:lvlJc w:val="left"/>
      <w:pPr>
        <w:ind w:left="1098" w:hanging="480"/>
      </w:pPr>
    </w:lvl>
    <w:lvl w:ilvl="2" w:tplc="04090011" w:tentative="1">
      <w:start w:val="1"/>
      <w:numFmt w:val="decimalEnclosedCircle"/>
      <w:lvlText w:val="%3"/>
      <w:lvlJc w:val="left"/>
      <w:pPr>
        <w:ind w:left="1578" w:hanging="480"/>
      </w:pPr>
    </w:lvl>
    <w:lvl w:ilvl="3" w:tplc="0409000F" w:tentative="1">
      <w:start w:val="1"/>
      <w:numFmt w:val="decimal"/>
      <w:lvlText w:val="%4."/>
      <w:lvlJc w:val="left"/>
      <w:pPr>
        <w:ind w:left="2058" w:hanging="480"/>
      </w:pPr>
    </w:lvl>
    <w:lvl w:ilvl="4" w:tplc="04090017" w:tentative="1">
      <w:start w:val="1"/>
      <w:numFmt w:val="aiueoFullWidth"/>
      <w:lvlText w:val="(%5)"/>
      <w:lvlJc w:val="left"/>
      <w:pPr>
        <w:ind w:left="2538" w:hanging="480"/>
      </w:pPr>
    </w:lvl>
    <w:lvl w:ilvl="5" w:tplc="04090011" w:tentative="1">
      <w:start w:val="1"/>
      <w:numFmt w:val="decimalEnclosedCircle"/>
      <w:lvlText w:val="%6"/>
      <w:lvlJc w:val="left"/>
      <w:pPr>
        <w:ind w:left="3018" w:hanging="480"/>
      </w:pPr>
    </w:lvl>
    <w:lvl w:ilvl="6" w:tplc="0409000F" w:tentative="1">
      <w:start w:val="1"/>
      <w:numFmt w:val="decimal"/>
      <w:lvlText w:val="%7."/>
      <w:lvlJc w:val="left"/>
      <w:pPr>
        <w:ind w:left="3498" w:hanging="480"/>
      </w:pPr>
    </w:lvl>
    <w:lvl w:ilvl="7" w:tplc="04090017" w:tentative="1">
      <w:start w:val="1"/>
      <w:numFmt w:val="aiueoFullWidth"/>
      <w:lvlText w:val="(%8)"/>
      <w:lvlJc w:val="left"/>
      <w:pPr>
        <w:ind w:left="3978" w:hanging="480"/>
      </w:pPr>
    </w:lvl>
    <w:lvl w:ilvl="8" w:tplc="04090011" w:tentative="1">
      <w:start w:val="1"/>
      <w:numFmt w:val="decimalEnclosedCircle"/>
      <w:lvlText w:val="%9"/>
      <w:lvlJc w:val="left"/>
      <w:pPr>
        <w:ind w:left="4458" w:hanging="480"/>
      </w:pPr>
    </w:lvl>
  </w:abstractNum>
  <w:abstractNum w:abstractNumId="4" w15:restartNumberingAfterBreak="0">
    <w:nsid w:val="2C7D7861"/>
    <w:multiLevelType w:val="multilevel"/>
    <w:tmpl w:val="915869AE"/>
    <w:lvl w:ilvl="0">
      <w:start w:val="1"/>
      <w:numFmt w:val="decimalFullWidth"/>
      <w:lvlText w:val="（%1）"/>
      <w:lvlJc w:val="left"/>
      <w:pPr>
        <w:ind w:left="720" w:hanging="72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15:restartNumberingAfterBreak="0">
    <w:nsid w:val="423364CD"/>
    <w:multiLevelType w:val="hybridMultilevel"/>
    <w:tmpl w:val="DDEA14FA"/>
    <w:lvl w:ilvl="0" w:tplc="7F5C4DA4">
      <w:start w:val="1"/>
      <w:numFmt w:val="decimalFullWidth"/>
      <w:lvlText w:val="（%1）"/>
      <w:lvlJc w:val="left"/>
      <w:pPr>
        <w:ind w:left="2320" w:hanging="720"/>
      </w:pPr>
      <w:rPr>
        <w:rFonts w:hint="eastAsia"/>
      </w:rPr>
    </w:lvl>
    <w:lvl w:ilvl="1" w:tplc="04090017" w:tentative="1">
      <w:start w:val="1"/>
      <w:numFmt w:val="aiueoFullWidth"/>
      <w:lvlText w:val="(%2)"/>
      <w:lvlJc w:val="left"/>
      <w:pPr>
        <w:ind w:left="2560" w:hanging="480"/>
      </w:pPr>
    </w:lvl>
    <w:lvl w:ilvl="2" w:tplc="04090011" w:tentative="1">
      <w:start w:val="1"/>
      <w:numFmt w:val="decimalEnclosedCircle"/>
      <w:lvlText w:val="%3"/>
      <w:lvlJc w:val="left"/>
      <w:pPr>
        <w:ind w:left="3040" w:hanging="480"/>
      </w:pPr>
    </w:lvl>
    <w:lvl w:ilvl="3" w:tplc="0409000F" w:tentative="1">
      <w:start w:val="1"/>
      <w:numFmt w:val="decimal"/>
      <w:lvlText w:val="%4."/>
      <w:lvlJc w:val="left"/>
      <w:pPr>
        <w:ind w:left="3520" w:hanging="480"/>
      </w:pPr>
    </w:lvl>
    <w:lvl w:ilvl="4" w:tplc="04090017" w:tentative="1">
      <w:start w:val="1"/>
      <w:numFmt w:val="aiueoFullWidth"/>
      <w:lvlText w:val="(%5)"/>
      <w:lvlJc w:val="left"/>
      <w:pPr>
        <w:ind w:left="4000" w:hanging="480"/>
      </w:pPr>
    </w:lvl>
    <w:lvl w:ilvl="5" w:tplc="04090011" w:tentative="1">
      <w:start w:val="1"/>
      <w:numFmt w:val="decimalEnclosedCircle"/>
      <w:lvlText w:val="%6"/>
      <w:lvlJc w:val="left"/>
      <w:pPr>
        <w:ind w:left="4480" w:hanging="480"/>
      </w:pPr>
    </w:lvl>
    <w:lvl w:ilvl="6" w:tplc="0409000F" w:tentative="1">
      <w:start w:val="1"/>
      <w:numFmt w:val="decimal"/>
      <w:lvlText w:val="%7."/>
      <w:lvlJc w:val="left"/>
      <w:pPr>
        <w:ind w:left="4960" w:hanging="480"/>
      </w:pPr>
    </w:lvl>
    <w:lvl w:ilvl="7" w:tplc="04090017" w:tentative="1">
      <w:start w:val="1"/>
      <w:numFmt w:val="aiueoFullWidth"/>
      <w:lvlText w:val="(%8)"/>
      <w:lvlJc w:val="left"/>
      <w:pPr>
        <w:ind w:left="5440" w:hanging="480"/>
      </w:pPr>
    </w:lvl>
    <w:lvl w:ilvl="8" w:tplc="04090011" w:tentative="1">
      <w:start w:val="1"/>
      <w:numFmt w:val="decimalEnclosedCircle"/>
      <w:lvlText w:val="%9"/>
      <w:lvlJc w:val="left"/>
      <w:pPr>
        <w:ind w:left="5920" w:hanging="480"/>
      </w:pPr>
    </w:lvl>
  </w:abstractNum>
  <w:abstractNum w:abstractNumId="6" w15:restartNumberingAfterBreak="0">
    <w:nsid w:val="5526521C"/>
    <w:multiLevelType w:val="hybridMultilevel"/>
    <w:tmpl w:val="53903816"/>
    <w:lvl w:ilvl="0" w:tplc="211806F6">
      <w:start w:val="1"/>
      <w:numFmt w:val="decimalFullWidth"/>
      <w:lvlText w:val="（%1）"/>
      <w:lvlJc w:val="left"/>
      <w:pPr>
        <w:ind w:left="940" w:hanging="840"/>
      </w:pPr>
      <w:rPr>
        <w:rFonts w:hint="eastAsia"/>
      </w:rPr>
    </w:lvl>
    <w:lvl w:ilvl="1" w:tplc="04090017" w:tentative="1">
      <w:start w:val="1"/>
      <w:numFmt w:val="aiueoFullWidth"/>
      <w:lvlText w:val="(%2)"/>
      <w:lvlJc w:val="left"/>
      <w:pPr>
        <w:ind w:left="1060" w:hanging="480"/>
      </w:pPr>
    </w:lvl>
    <w:lvl w:ilvl="2" w:tplc="04090011" w:tentative="1">
      <w:start w:val="1"/>
      <w:numFmt w:val="decimalEnclosedCircle"/>
      <w:lvlText w:val="%3"/>
      <w:lvlJc w:val="left"/>
      <w:pPr>
        <w:ind w:left="1540" w:hanging="480"/>
      </w:pPr>
    </w:lvl>
    <w:lvl w:ilvl="3" w:tplc="0409000F" w:tentative="1">
      <w:start w:val="1"/>
      <w:numFmt w:val="decimal"/>
      <w:lvlText w:val="%4."/>
      <w:lvlJc w:val="left"/>
      <w:pPr>
        <w:ind w:left="2020" w:hanging="480"/>
      </w:pPr>
    </w:lvl>
    <w:lvl w:ilvl="4" w:tplc="04090017" w:tentative="1">
      <w:start w:val="1"/>
      <w:numFmt w:val="aiueoFullWidth"/>
      <w:lvlText w:val="(%5)"/>
      <w:lvlJc w:val="left"/>
      <w:pPr>
        <w:ind w:left="2500" w:hanging="480"/>
      </w:pPr>
    </w:lvl>
    <w:lvl w:ilvl="5" w:tplc="04090011" w:tentative="1">
      <w:start w:val="1"/>
      <w:numFmt w:val="decimalEnclosedCircle"/>
      <w:lvlText w:val="%6"/>
      <w:lvlJc w:val="left"/>
      <w:pPr>
        <w:ind w:left="2980" w:hanging="480"/>
      </w:pPr>
    </w:lvl>
    <w:lvl w:ilvl="6" w:tplc="0409000F" w:tentative="1">
      <w:start w:val="1"/>
      <w:numFmt w:val="decimal"/>
      <w:lvlText w:val="%7."/>
      <w:lvlJc w:val="left"/>
      <w:pPr>
        <w:ind w:left="3460" w:hanging="480"/>
      </w:pPr>
    </w:lvl>
    <w:lvl w:ilvl="7" w:tplc="04090017" w:tentative="1">
      <w:start w:val="1"/>
      <w:numFmt w:val="aiueoFullWidth"/>
      <w:lvlText w:val="(%8)"/>
      <w:lvlJc w:val="left"/>
      <w:pPr>
        <w:ind w:left="3940" w:hanging="480"/>
      </w:pPr>
    </w:lvl>
    <w:lvl w:ilvl="8" w:tplc="04090011" w:tentative="1">
      <w:start w:val="1"/>
      <w:numFmt w:val="decimalEnclosedCircle"/>
      <w:lvlText w:val="%9"/>
      <w:lvlJc w:val="left"/>
      <w:pPr>
        <w:ind w:left="4420" w:hanging="480"/>
      </w:pPr>
    </w:lvl>
  </w:abstractNum>
  <w:abstractNum w:abstractNumId="7" w15:restartNumberingAfterBreak="0">
    <w:nsid w:val="55C40123"/>
    <w:multiLevelType w:val="hybridMultilevel"/>
    <w:tmpl w:val="4BC09C42"/>
    <w:lvl w:ilvl="0" w:tplc="63288978">
      <w:start w:val="1"/>
      <w:numFmt w:val="decimalFullWidth"/>
      <w:lvlText w:val="（%1）"/>
      <w:lvlJc w:val="left"/>
      <w:pPr>
        <w:ind w:left="840" w:hanging="8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74402F2"/>
    <w:multiLevelType w:val="hybridMultilevel"/>
    <w:tmpl w:val="B95218DA"/>
    <w:lvl w:ilvl="0" w:tplc="BCEE8228">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9" w15:restartNumberingAfterBreak="0">
    <w:nsid w:val="651533BB"/>
    <w:multiLevelType w:val="hybridMultilevel"/>
    <w:tmpl w:val="03A083AC"/>
    <w:lvl w:ilvl="0" w:tplc="66BE159A">
      <w:start w:val="1"/>
      <w:numFmt w:val="decimalFullWidth"/>
      <w:lvlText w:val="（%1）"/>
      <w:lvlJc w:val="left"/>
      <w:pPr>
        <w:ind w:left="840" w:hanging="8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654F600F"/>
    <w:multiLevelType w:val="hybridMultilevel"/>
    <w:tmpl w:val="915869AE"/>
    <w:lvl w:ilvl="0" w:tplc="DB04E15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665751EA"/>
    <w:multiLevelType w:val="hybridMultilevel"/>
    <w:tmpl w:val="B0EA8B34"/>
    <w:lvl w:ilvl="0" w:tplc="DFBCB6FE">
      <w:start w:val="1"/>
      <w:numFmt w:val="decimalFullWidth"/>
      <w:lvlText w:val="（%1）"/>
      <w:lvlJc w:val="left"/>
      <w:pPr>
        <w:ind w:left="858" w:hanging="72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12" w15:restartNumberingAfterBreak="0">
    <w:nsid w:val="683B7DFE"/>
    <w:multiLevelType w:val="hybridMultilevel"/>
    <w:tmpl w:val="38186EDC"/>
    <w:lvl w:ilvl="0" w:tplc="9C6668F0">
      <w:start w:val="10"/>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0"/>
  </w:num>
  <w:num w:numId="3">
    <w:abstractNumId w:val="7"/>
  </w:num>
  <w:num w:numId="4">
    <w:abstractNumId w:val="6"/>
  </w:num>
  <w:num w:numId="5">
    <w:abstractNumId w:val="2"/>
  </w:num>
  <w:num w:numId="6">
    <w:abstractNumId w:val="4"/>
  </w:num>
  <w:num w:numId="7">
    <w:abstractNumId w:val="9"/>
  </w:num>
  <w:num w:numId="8">
    <w:abstractNumId w:val="8"/>
  </w:num>
  <w:num w:numId="9">
    <w:abstractNumId w:val="1"/>
  </w:num>
  <w:num w:numId="10">
    <w:abstractNumId w:val="3"/>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960"/>
  <w:drawingGridHorizontalSpacing w:val="100"/>
  <w:drawingGridVerticalSpacing w:val="139"/>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68"/>
    <w:rsid w:val="00005FE4"/>
    <w:rsid w:val="00013A8A"/>
    <w:rsid w:val="00043889"/>
    <w:rsid w:val="00047F0F"/>
    <w:rsid w:val="000617C8"/>
    <w:rsid w:val="000B36B7"/>
    <w:rsid w:val="000E772B"/>
    <w:rsid w:val="000F3557"/>
    <w:rsid w:val="00101BDC"/>
    <w:rsid w:val="00106327"/>
    <w:rsid w:val="001332E7"/>
    <w:rsid w:val="00164CBD"/>
    <w:rsid w:val="001C2668"/>
    <w:rsid w:val="001D0419"/>
    <w:rsid w:val="001D22F8"/>
    <w:rsid w:val="001D4688"/>
    <w:rsid w:val="001E20E8"/>
    <w:rsid w:val="001F3B68"/>
    <w:rsid w:val="002C1762"/>
    <w:rsid w:val="002C63F6"/>
    <w:rsid w:val="002D4EA4"/>
    <w:rsid w:val="002F1041"/>
    <w:rsid w:val="0031430F"/>
    <w:rsid w:val="003260A4"/>
    <w:rsid w:val="00326BAE"/>
    <w:rsid w:val="00363F03"/>
    <w:rsid w:val="00385731"/>
    <w:rsid w:val="00397EA6"/>
    <w:rsid w:val="003B17DF"/>
    <w:rsid w:val="003D2D73"/>
    <w:rsid w:val="00403CC5"/>
    <w:rsid w:val="00417A91"/>
    <w:rsid w:val="0043466A"/>
    <w:rsid w:val="00437E0D"/>
    <w:rsid w:val="00455288"/>
    <w:rsid w:val="00486D28"/>
    <w:rsid w:val="00487B22"/>
    <w:rsid w:val="00496F5B"/>
    <w:rsid w:val="004A32D4"/>
    <w:rsid w:val="004B0A9F"/>
    <w:rsid w:val="004B46A4"/>
    <w:rsid w:val="004B6EF1"/>
    <w:rsid w:val="004F0D10"/>
    <w:rsid w:val="004F64F2"/>
    <w:rsid w:val="005012B6"/>
    <w:rsid w:val="00513984"/>
    <w:rsid w:val="00550C38"/>
    <w:rsid w:val="00565929"/>
    <w:rsid w:val="00591B69"/>
    <w:rsid w:val="005A503F"/>
    <w:rsid w:val="005B082B"/>
    <w:rsid w:val="005B2BD2"/>
    <w:rsid w:val="005B4F54"/>
    <w:rsid w:val="005F2CD4"/>
    <w:rsid w:val="006126AC"/>
    <w:rsid w:val="006327E7"/>
    <w:rsid w:val="00647EC3"/>
    <w:rsid w:val="00664D84"/>
    <w:rsid w:val="00680A45"/>
    <w:rsid w:val="00684481"/>
    <w:rsid w:val="006D7153"/>
    <w:rsid w:val="006E44ED"/>
    <w:rsid w:val="00737F2B"/>
    <w:rsid w:val="00777CF4"/>
    <w:rsid w:val="00785A62"/>
    <w:rsid w:val="007D6EA2"/>
    <w:rsid w:val="007E749E"/>
    <w:rsid w:val="00801F5F"/>
    <w:rsid w:val="00811C9F"/>
    <w:rsid w:val="0082758E"/>
    <w:rsid w:val="00836968"/>
    <w:rsid w:val="008446A2"/>
    <w:rsid w:val="0084764D"/>
    <w:rsid w:val="008656CB"/>
    <w:rsid w:val="00881207"/>
    <w:rsid w:val="008F0FF8"/>
    <w:rsid w:val="008F4F16"/>
    <w:rsid w:val="0095778A"/>
    <w:rsid w:val="009E2E85"/>
    <w:rsid w:val="009E5F1E"/>
    <w:rsid w:val="00A132F1"/>
    <w:rsid w:val="00A5667C"/>
    <w:rsid w:val="00A72A61"/>
    <w:rsid w:val="00A74F84"/>
    <w:rsid w:val="00A84FB7"/>
    <w:rsid w:val="00AA433C"/>
    <w:rsid w:val="00AB098E"/>
    <w:rsid w:val="00AC1481"/>
    <w:rsid w:val="00AC28AF"/>
    <w:rsid w:val="00AC2BC2"/>
    <w:rsid w:val="00AD56A4"/>
    <w:rsid w:val="00AF32D5"/>
    <w:rsid w:val="00B02891"/>
    <w:rsid w:val="00B05181"/>
    <w:rsid w:val="00B46602"/>
    <w:rsid w:val="00B57A5C"/>
    <w:rsid w:val="00BA6EC8"/>
    <w:rsid w:val="00BE02B2"/>
    <w:rsid w:val="00BF054B"/>
    <w:rsid w:val="00BF67D3"/>
    <w:rsid w:val="00C01BE7"/>
    <w:rsid w:val="00C03B61"/>
    <w:rsid w:val="00C0451A"/>
    <w:rsid w:val="00C04856"/>
    <w:rsid w:val="00C1753A"/>
    <w:rsid w:val="00C211AA"/>
    <w:rsid w:val="00C70672"/>
    <w:rsid w:val="00CE716A"/>
    <w:rsid w:val="00D13657"/>
    <w:rsid w:val="00D14168"/>
    <w:rsid w:val="00D1526C"/>
    <w:rsid w:val="00D31BA7"/>
    <w:rsid w:val="00D4620A"/>
    <w:rsid w:val="00D6024B"/>
    <w:rsid w:val="00DA4372"/>
    <w:rsid w:val="00DB063E"/>
    <w:rsid w:val="00DB54FE"/>
    <w:rsid w:val="00DC2CE6"/>
    <w:rsid w:val="00DE2C0E"/>
    <w:rsid w:val="00E10263"/>
    <w:rsid w:val="00E14F55"/>
    <w:rsid w:val="00E22A57"/>
    <w:rsid w:val="00E326DB"/>
    <w:rsid w:val="00E923ED"/>
    <w:rsid w:val="00E95982"/>
    <w:rsid w:val="00EC360D"/>
    <w:rsid w:val="00EF74D8"/>
    <w:rsid w:val="00F00D10"/>
    <w:rsid w:val="00F055F4"/>
    <w:rsid w:val="00F9341D"/>
    <w:rsid w:val="00FC311F"/>
    <w:rsid w:val="00FE5C8A"/>
    <w:rsid w:val="00FE6DA5"/>
    <w:rsid w:val="00FF1733"/>
    <w:rsid w:val="00FF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5:docId w15:val="{F4D841B4-4259-4031-A7AC-EDEC1240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2E7"/>
    <w:pPr>
      <w:widowControl w:val="0"/>
      <w:jc w:val="both"/>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D84"/>
    <w:pPr>
      <w:ind w:leftChars="400" w:left="960"/>
    </w:pPr>
  </w:style>
  <w:style w:type="paragraph" w:styleId="a4">
    <w:name w:val="Plain Text"/>
    <w:basedOn w:val="a"/>
    <w:link w:val="a5"/>
    <w:rsid w:val="00AC1481"/>
    <w:rPr>
      <w:rFonts w:ascii="ＭＳ 明朝" w:hAnsi="Courier New" w:cs="Courier New"/>
      <w:kern w:val="2"/>
      <w:sz w:val="14"/>
      <w:szCs w:val="21"/>
    </w:rPr>
  </w:style>
  <w:style w:type="character" w:customStyle="1" w:styleId="a5">
    <w:name w:val="書式なし (文字)"/>
    <w:basedOn w:val="a0"/>
    <w:link w:val="a4"/>
    <w:rsid w:val="00AC1481"/>
    <w:rPr>
      <w:rFonts w:ascii="ＭＳ 明朝" w:hAnsi="Courier New" w:cs="Courier New"/>
      <w:sz w:val="14"/>
    </w:rPr>
  </w:style>
  <w:style w:type="paragraph" w:styleId="a6">
    <w:name w:val="header"/>
    <w:basedOn w:val="a"/>
    <w:link w:val="a7"/>
    <w:uiPriority w:val="99"/>
    <w:semiHidden/>
    <w:unhideWhenUsed/>
    <w:rsid w:val="00737F2B"/>
    <w:pPr>
      <w:tabs>
        <w:tab w:val="center" w:pos="4252"/>
        <w:tab w:val="right" w:pos="8504"/>
      </w:tabs>
      <w:snapToGrid w:val="0"/>
    </w:pPr>
  </w:style>
  <w:style w:type="character" w:customStyle="1" w:styleId="a7">
    <w:name w:val="ヘッダー (文字)"/>
    <w:basedOn w:val="a0"/>
    <w:link w:val="a6"/>
    <w:uiPriority w:val="99"/>
    <w:semiHidden/>
    <w:rsid w:val="00737F2B"/>
    <w:rPr>
      <w:kern w:val="0"/>
      <w:sz w:val="20"/>
      <w:szCs w:val="20"/>
    </w:rPr>
  </w:style>
  <w:style w:type="paragraph" w:styleId="a8">
    <w:name w:val="footer"/>
    <w:basedOn w:val="a"/>
    <w:link w:val="a9"/>
    <w:uiPriority w:val="99"/>
    <w:unhideWhenUsed/>
    <w:rsid w:val="00737F2B"/>
    <w:pPr>
      <w:tabs>
        <w:tab w:val="center" w:pos="4252"/>
        <w:tab w:val="right" w:pos="8504"/>
      </w:tabs>
      <w:snapToGrid w:val="0"/>
    </w:pPr>
  </w:style>
  <w:style w:type="character" w:customStyle="1" w:styleId="a9">
    <w:name w:val="フッター (文字)"/>
    <w:basedOn w:val="a0"/>
    <w:link w:val="a8"/>
    <w:uiPriority w:val="99"/>
    <w:rsid w:val="00737F2B"/>
    <w:rPr>
      <w:kern w:val="0"/>
      <w:sz w:val="20"/>
      <w:szCs w:val="20"/>
    </w:rPr>
  </w:style>
  <w:style w:type="paragraph" w:styleId="aa">
    <w:name w:val="Balloon Text"/>
    <w:basedOn w:val="a"/>
    <w:link w:val="ab"/>
    <w:uiPriority w:val="99"/>
    <w:semiHidden/>
    <w:unhideWhenUsed/>
    <w:rsid w:val="001C266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266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53B3-0B4D-48BD-A5BF-F6045DED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844</Words>
  <Characters>4812</Characters>
  <Application>Microsoft Office Word</Application>
  <DocSecurity>4</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Nakajima Hideaki</dc:creator>
  <cp:keywords/>
  <dc:description/>
  <cp:lastModifiedBy>北澤大輔</cp:lastModifiedBy>
  <cp:revision>2</cp:revision>
  <cp:lastPrinted>2017-05-29T00:13:00Z</cp:lastPrinted>
  <dcterms:created xsi:type="dcterms:W3CDTF">2017-05-30T05:37:00Z</dcterms:created>
  <dcterms:modified xsi:type="dcterms:W3CDTF">2017-05-30T05:37:00Z</dcterms:modified>
</cp:coreProperties>
</file>