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7A9" w:rsidRPr="00665E09" w:rsidRDefault="00292A7D" w:rsidP="00B415F8">
      <w:pPr>
        <w:spacing w:line="276" w:lineRule="auto"/>
        <w:rPr>
          <w:rFonts w:ascii="ＭＳ 明朝"/>
          <w:szCs w:val="21"/>
        </w:rPr>
      </w:pPr>
      <w:bookmarkStart w:id="0" w:name="_GoBack"/>
      <w:bookmarkEnd w:id="0"/>
      <w:r>
        <w:rPr>
          <w:rFonts w:ascii="ＭＳ 明朝" w:hAnsi="ＭＳ 明朝" w:cs="ＭＳ Ｐゴシック" w:hint="eastAsia"/>
          <w:kern w:val="0"/>
          <w:sz w:val="32"/>
          <w:szCs w:val="32"/>
        </w:rPr>
        <w:t>剣道</w:t>
      </w:r>
      <w:r w:rsidR="00C617A9">
        <w:rPr>
          <w:rFonts w:ascii="ＭＳ 明朝" w:hAnsi="ＭＳ 明朝" w:cs="ＭＳ Ｐゴシック" w:hint="eastAsia"/>
          <w:kern w:val="0"/>
          <w:sz w:val="32"/>
          <w:szCs w:val="32"/>
        </w:rPr>
        <w:t xml:space="preserve">競技　</w:t>
      </w:r>
      <w:r w:rsidR="00C617A9" w:rsidRPr="00A40440">
        <w:rPr>
          <w:rFonts w:ascii="ＭＳ 明朝" w:hAnsi="ＭＳ 明朝" w:cs="ＭＳ Ｐゴシック" w:hint="eastAsia"/>
          <w:kern w:val="0"/>
          <w:sz w:val="32"/>
          <w:szCs w:val="32"/>
        </w:rPr>
        <w:t>細則・申し合わせ</w:t>
      </w:r>
    </w:p>
    <w:p w:rsidR="00C617A9" w:rsidRPr="00665E09" w:rsidRDefault="00C617A9" w:rsidP="00B415F8">
      <w:pPr>
        <w:spacing w:line="276" w:lineRule="auto"/>
        <w:rPr>
          <w:rFonts w:ascii="ＭＳ 明朝"/>
          <w:szCs w:val="21"/>
        </w:rPr>
      </w:pPr>
    </w:p>
    <w:p w:rsidR="00C617A9" w:rsidRPr="00665E09" w:rsidRDefault="00C617A9" w:rsidP="00B415F8">
      <w:pPr>
        <w:widowControl/>
        <w:spacing w:line="276" w:lineRule="auto"/>
        <w:rPr>
          <w:rFonts w:ascii="ＭＳ 明朝" w:cs="ＭＳ Ｐゴシック"/>
          <w:kern w:val="0"/>
          <w:szCs w:val="21"/>
        </w:rPr>
      </w:pPr>
      <w:r w:rsidRPr="00665E09">
        <w:rPr>
          <w:rFonts w:ascii="ＭＳ 明朝" w:hAnsi="ＭＳ 明朝" w:cs="ＭＳ Ｐゴシック" w:hint="eastAsia"/>
          <w:kern w:val="0"/>
          <w:szCs w:val="21"/>
        </w:rPr>
        <w:t>【細則・申し合わせ】</w:t>
      </w:r>
    </w:p>
    <w:p w:rsidR="00C617A9" w:rsidRPr="00665E09" w:rsidRDefault="00081F12" w:rsidP="00B415F8">
      <w:pPr>
        <w:widowControl/>
        <w:spacing w:line="276" w:lineRule="auto"/>
        <w:rPr>
          <w:rFonts w:asci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１</w:t>
      </w:r>
      <w:r w:rsidR="00C617A9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="00292A7D">
        <w:rPr>
          <w:rFonts w:ascii="ＭＳ 明朝" w:hAnsi="ＭＳ 明朝" w:cs="ＭＳ Ｐゴシック" w:hint="eastAsia"/>
          <w:kern w:val="0"/>
          <w:szCs w:val="21"/>
        </w:rPr>
        <w:t>選手は気品ある態度で全力をあげて試合をする。</w:t>
      </w:r>
    </w:p>
    <w:p w:rsidR="00C617A9" w:rsidRPr="00665E09" w:rsidRDefault="00C617A9" w:rsidP="00B415F8">
      <w:pPr>
        <w:widowControl/>
        <w:spacing w:line="276" w:lineRule="auto"/>
        <w:rPr>
          <w:rFonts w:asci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 xml:space="preserve">２　</w:t>
      </w:r>
      <w:r w:rsidR="00292A7D">
        <w:rPr>
          <w:rFonts w:ascii="ＭＳ 明朝" w:hAnsi="ＭＳ 明朝" w:cs="ＭＳ Ｐゴシック" w:hint="eastAsia"/>
          <w:kern w:val="0"/>
          <w:szCs w:val="21"/>
        </w:rPr>
        <w:t>竹刀は完全なものを使用する。着色を施したり、テープを巻いたりした竹刀は使用してはならない。</w:t>
      </w:r>
    </w:p>
    <w:p w:rsidR="00C617A9" w:rsidRDefault="00C617A9" w:rsidP="00B415F8">
      <w:pPr>
        <w:widowControl/>
        <w:spacing w:line="276" w:lineRule="auto"/>
        <w:rPr>
          <w:rFonts w:asci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 xml:space="preserve">３　</w:t>
      </w:r>
      <w:r w:rsidR="00292A7D">
        <w:rPr>
          <w:rFonts w:ascii="ＭＳ 明朝" w:hAnsi="ＭＳ 明朝" w:cs="ＭＳ Ｐゴシック" w:hint="eastAsia"/>
          <w:kern w:val="0"/>
          <w:szCs w:val="21"/>
        </w:rPr>
        <w:t>選手の服装は、紺（黒）または白の剣道着・袴とする。なお、刺繍等により華美にならないこと。</w:t>
      </w:r>
    </w:p>
    <w:p w:rsidR="00081F12" w:rsidRDefault="00081F12" w:rsidP="00B415F8">
      <w:pPr>
        <w:widowControl/>
        <w:spacing w:line="276" w:lineRule="auto"/>
        <w:ind w:left="420" w:hangingChars="200" w:hanging="420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４</w:t>
      </w:r>
      <w:r w:rsidR="00C617A9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Pr="00D959F0">
        <w:rPr>
          <w:rFonts w:ascii="ＭＳ 明朝" w:hAnsi="ＭＳ 明朝" w:cs="ＭＳ Ｐゴシック" w:hint="eastAsia"/>
          <w:kern w:val="0"/>
          <w:szCs w:val="21"/>
          <w:u w:val="single"/>
        </w:rPr>
        <w:t>試合者</w:t>
      </w:r>
      <w:r w:rsidRPr="00D959F0">
        <w:rPr>
          <w:rFonts w:ascii="ＭＳ 明朝" w:hAnsi="ＭＳ 明朝" w:cs="ＭＳ Ｐゴシック"/>
          <w:kern w:val="0"/>
          <w:szCs w:val="21"/>
          <w:u w:val="single"/>
        </w:rPr>
        <w:t>の目印に</w:t>
      </w:r>
      <w:r w:rsidR="00C0394B" w:rsidRPr="00D959F0">
        <w:rPr>
          <w:rFonts w:ascii="ＭＳ 明朝" w:hAnsi="ＭＳ 明朝" w:cs="ＭＳ Ｐゴシック" w:hint="eastAsia"/>
          <w:kern w:val="0"/>
          <w:szCs w:val="21"/>
          <w:u w:val="single"/>
        </w:rPr>
        <w:t>、</w:t>
      </w:r>
      <w:r w:rsidRPr="00D959F0">
        <w:rPr>
          <w:rFonts w:ascii="ＭＳ 明朝" w:hAnsi="ＭＳ 明朝" w:cs="ＭＳ Ｐゴシック"/>
          <w:kern w:val="0"/>
          <w:szCs w:val="21"/>
          <w:u w:val="single"/>
        </w:rPr>
        <w:t>校名など</w:t>
      </w:r>
      <w:r w:rsidRPr="00D959F0">
        <w:rPr>
          <w:rFonts w:ascii="ＭＳ 明朝" w:hAnsi="ＭＳ 明朝" w:cs="ＭＳ Ｐゴシック" w:hint="eastAsia"/>
          <w:kern w:val="0"/>
          <w:szCs w:val="21"/>
          <w:u w:val="single"/>
        </w:rPr>
        <w:t>を</w:t>
      </w:r>
      <w:r w:rsidRPr="00D959F0">
        <w:rPr>
          <w:rFonts w:ascii="ＭＳ 明朝" w:hAnsi="ＭＳ 明朝" w:cs="ＭＳ Ｐゴシック"/>
          <w:kern w:val="0"/>
          <w:szCs w:val="21"/>
          <w:u w:val="single"/>
        </w:rPr>
        <w:t>大きく目立つように入れてはいけない。</w:t>
      </w:r>
      <w:r w:rsidRPr="00D959F0">
        <w:rPr>
          <w:rFonts w:ascii="ＭＳ 明朝" w:hAnsi="ＭＳ 明朝" w:cs="ＭＳ Ｐゴシック" w:hint="eastAsia"/>
          <w:kern w:val="0"/>
          <w:szCs w:val="21"/>
          <w:u w:val="single"/>
        </w:rPr>
        <w:t>目印を</w:t>
      </w:r>
      <w:r w:rsidRPr="00D959F0">
        <w:rPr>
          <w:rFonts w:ascii="ＭＳ 明朝" w:hAnsi="ＭＳ 明朝" w:cs="ＭＳ Ｐゴシック"/>
          <w:kern w:val="0"/>
          <w:szCs w:val="21"/>
          <w:u w:val="single"/>
        </w:rPr>
        <w:t>着ける</w:t>
      </w:r>
      <w:r w:rsidRPr="00D959F0">
        <w:rPr>
          <w:rFonts w:ascii="ＭＳ 明朝" w:hAnsi="ＭＳ 明朝" w:cs="ＭＳ Ｐゴシック" w:hint="eastAsia"/>
          <w:kern w:val="0"/>
          <w:szCs w:val="21"/>
          <w:u w:val="single"/>
        </w:rPr>
        <w:t>時</w:t>
      </w:r>
      <w:r w:rsidRPr="00D959F0">
        <w:rPr>
          <w:rFonts w:ascii="ＭＳ 明朝" w:hAnsi="ＭＳ 明朝" w:cs="ＭＳ Ｐゴシック"/>
          <w:kern w:val="0"/>
          <w:szCs w:val="21"/>
          <w:u w:val="single"/>
        </w:rPr>
        <w:t>は、折り返した</w:t>
      </w:r>
      <w:r w:rsidRPr="00D959F0">
        <w:rPr>
          <w:rFonts w:ascii="ＭＳ 明朝" w:hAnsi="ＭＳ 明朝" w:cs="ＭＳ Ｐゴシック" w:hint="eastAsia"/>
          <w:kern w:val="0"/>
          <w:szCs w:val="21"/>
          <w:u w:val="single"/>
        </w:rPr>
        <w:t>二枚の長さが揃うように</w:t>
      </w:r>
      <w:r w:rsidRPr="00D959F0">
        <w:rPr>
          <w:rFonts w:ascii="ＭＳ 明朝" w:hAnsi="ＭＳ 明朝" w:cs="ＭＳ Ｐゴシック"/>
          <w:kern w:val="0"/>
          <w:szCs w:val="21"/>
          <w:u w:val="single"/>
        </w:rPr>
        <w:t>着ける。</w:t>
      </w:r>
    </w:p>
    <w:p w:rsidR="0071349B" w:rsidRDefault="00081F12" w:rsidP="00B415F8">
      <w:pPr>
        <w:widowControl/>
        <w:spacing w:line="276" w:lineRule="auto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５</w:t>
      </w:r>
      <w:r>
        <w:rPr>
          <w:rFonts w:ascii="ＭＳ 明朝" w:hAnsi="ＭＳ 明朝" w:cs="ＭＳ Ｐゴシック"/>
          <w:kern w:val="0"/>
          <w:szCs w:val="21"/>
        </w:rPr>
        <w:t xml:space="preserve">　</w:t>
      </w:r>
      <w:r w:rsidR="0071349B">
        <w:rPr>
          <w:rFonts w:ascii="ＭＳ 明朝" w:hAnsi="ＭＳ 明朝" w:cs="ＭＳ Ｐゴシック" w:hint="eastAsia"/>
          <w:kern w:val="0"/>
          <w:szCs w:val="21"/>
        </w:rPr>
        <w:t>滑り止めのための雑巾等は使用しない。</w:t>
      </w:r>
    </w:p>
    <w:p w:rsidR="00C617A9" w:rsidRPr="00665E09" w:rsidRDefault="00081F12" w:rsidP="00B415F8">
      <w:pPr>
        <w:widowControl/>
        <w:spacing w:line="276" w:lineRule="auto"/>
        <w:rPr>
          <w:rFonts w:asci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６</w:t>
      </w:r>
      <w:r w:rsidR="00C617A9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="0071349B">
        <w:rPr>
          <w:rFonts w:ascii="ＭＳ 明朝" w:hAnsi="ＭＳ 明朝" w:cs="ＭＳ Ｐゴシック" w:hint="eastAsia"/>
          <w:kern w:val="0"/>
          <w:szCs w:val="21"/>
        </w:rPr>
        <w:t>試合場に入れるものは、監督・選手だけで、他のものの入場は厳禁</w:t>
      </w:r>
      <w:r w:rsidR="008172B0">
        <w:rPr>
          <w:rFonts w:ascii="ＭＳ 明朝" w:hAnsi="ＭＳ 明朝" w:cs="ＭＳ Ｐゴシック" w:hint="eastAsia"/>
          <w:kern w:val="0"/>
          <w:szCs w:val="21"/>
        </w:rPr>
        <w:t>と</w:t>
      </w:r>
      <w:r w:rsidR="0071349B">
        <w:rPr>
          <w:rFonts w:ascii="ＭＳ 明朝" w:hAnsi="ＭＳ 明朝" w:cs="ＭＳ Ｐゴシック" w:hint="eastAsia"/>
          <w:kern w:val="0"/>
          <w:szCs w:val="21"/>
        </w:rPr>
        <w:t>する。</w:t>
      </w:r>
    </w:p>
    <w:p w:rsidR="00C617A9" w:rsidRPr="00665E09" w:rsidRDefault="00081F12" w:rsidP="00B415F8">
      <w:pPr>
        <w:widowControl/>
        <w:spacing w:line="276" w:lineRule="auto"/>
        <w:rPr>
          <w:rFonts w:asci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７</w:t>
      </w:r>
      <w:r w:rsidR="00C617A9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="0071349B">
        <w:rPr>
          <w:rFonts w:ascii="ＭＳ 明朝" w:hAnsi="ＭＳ 明朝" w:cs="ＭＳ Ｐゴシック" w:hint="eastAsia"/>
          <w:kern w:val="0"/>
          <w:szCs w:val="21"/>
        </w:rPr>
        <w:t>試合はすべて一刀（一本の竹刀）にて行うものとする。二刀にての試合は認めない。</w:t>
      </w:r>
    </w:p>
    <w:p w:rsidR="00C617A9" w:rsidRPr="00665E09" w:rsidRDefault="00081F12" w:rsidP="00B415F8">
      <w:pPr>
        <w:widowControl/>
        <w:spacing w:line="276" w:lineRule="auto"/>
        <w:rPr>
          <w:rFonts w:asci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８</w:t>
      </w:r>
      <w:r w:rsidR="00C617A9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="0071349B">
        <w:rPr>
          <w:rFonts w:ascii="ＭＳ 明朝" w:hAnsi="ＭＳ 明朝" w:cs="ＭＳ Ｐゴシック" w:hint="eastAsia"/>
          <w:kern w:val="0"/>
          <w:szCs w:val="21"/>
        </w:rPr>
        <w:t>鍔競り合いについて</w:t>
      </w:r>
    </w:p>
    <w:p w:rsidR="00451548" w:rsidRDefault="00451548" w:rsidP="00B415F8">
      <w:pPr>
        <w:widowControl/>
        <w:spacing w:line="276" w:lineRule="auto"/>
        <w:ind w:left="210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（１）試合者は、正しい鍔競り合いの攻防から１０秒以内に技を出すか、または、相互に間合いを切って</w:t>
      </w:r>
    </w:p>
    <w:p w:rsidR="00451548" w:rsidRPr="00451548" w:rsidRDefault="00451548" w:rsidP="00B415F8">
      <w:pPr>
        <w:widowControl/>
        <w:spacing w:line="276" w:lineRule="auto"/>
        <w:ind w:firstLineChars="400" w:firstLine="840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鍔競り合いを解消しなければならない。</w:t>
      </w:r>
    </w:p>
    <w:p w:rsidR="00451548" w:rsidRDefault="00451548" w:rsidP="00B415F8">
      <w:pPr>
        <w:widowControl/>
        <w:spacing w:line="276" w:lineRule="auto"/>
        <w:ind w:left="899" w:hangingChars="428" w:hanging="899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 xml:space="preserve">　　　　正しい鍔競り合いとして以下に示す内容を審判の判定基準とし、この基準からはずれる場合は不当</w:t>
      </w:r>
    </w:p>
    <w:p w:rsidR="00451548" w:rsidRDefault="00451548" w:rsidP="00B415F8">
      <w:pPr>
        <w:widowControl/>
        <w:spacing w:line="276" w:lineRule="auto"/>
        <w:ind w:leftChars="400" w:left="899" w:hangingChars="28" w:hanging="59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な鍔競り合いの反則とする。</w:t>
      </w:r>
    </w:p>
    <w:p w:rsidR="00451548" w:rsidRDefault="00451548" w:rsidP="00B415F8">
      <w:pPr>
        <w:widowControl/>
        <w:numPr>
          <w:ilvl w:val="0"/>
          <w:numId w:val="3"/>
        </w:numPr>
        <w:spacing w:line="276" w:lineRule="auto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手元が上がった拳競り合いにならないようにし、手元を下げて相互に鍔元と鍔元を合わせて</w:t>
      </w:r>
      <w:r w:rsidR="005D2438">
        <w:rPr>
          <w:rFonts w:ascii="ＭＳ 明朝" w:hAnsi="ＭＳ 明朝" w:cs="ＭＳ Ｐゴシック" w:hint="eastAsia"/>
          <w:kern w:val="0"/>
          <w:szCs w:val="21"/>
        </w:rPr>
        <w:t>竹刀を交差させる。（このことを試合者同士が相互に努力して行うことを前提とする。）</w:t>
      </w:r>
    </w:p>
    <w:p w:rsidR="00451548" w:rsidRDefault="005D2438" w:rsidP="00B415F8">
      <w:pPr>
        <w:widowControl/>
        <w:numPr>
          <w:ilvl w:val="0"/>
          <w:numId w:val="3"/>
        </w:numPr>
        <w:spacing w:line="276" w:lineRule="auto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鍔元で竹刀の表鎬を交差させる。（竹刀は右傾前方に傾ける。）</w:t>
      </w:r>
    </w:p>
    <w:p w:rsidR="005D2438" w:rsidRDefault="005D2438" w:rsidP="00B415F8">
      <w:pPr>
        <w:widowControl/>
        <w:numPr>
          <w:ilvl w:val="0"/>
          <w:numId w:val="3"/>
        </w:numPr>
        <w:spacing w:line="276" w:lineRule="auto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瞬間的に裏交差はあり得るが、直後に表縞側での交差に直さなければならない。（先に裏交差し</w:t>
      </w:r>
    </w:p>
    <w:p w:rsidR="005D2438" w:rsidRDefault="005D2438" w:rsidP="00B415F8">
      <w:pPr>
        <w:widowControl/>
        <w:spacing w:line="276" w:lineRule="auto"/>
        <w:ind w:left="1200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た者や右拳を体の中心より左側において鍔競り合いをする者は</w:t>
      </w:r>
      <w:r w:rsidR="008A4635">
        <w:rPr>
          <w:rFonts w:ascii="ＭＳ 明朝" w:hAnsi="ＭＳ 明朝" w:cs="ＭＳ Ｐゴシック" w:hint="eastAsia"/>
          <w:kern w:val="0"/>
          <w:szCs w:val="21"/>
        </w:rPr>
        <w:t>反則の対象となる。）</w:t>
      </w:r>
    </w:p>
    <w:p w:rsidR="008A4635" w:rsidRPr="008A4635" w:rsidRDefault="008A4635" w:rsidP="00B415F8">
      <w:pPr>
        <w:widowControl/>
        <w:numPr>
          <w:ilvl w:val="0"/>
          <w:numId w:val="3"/>
        </w:numPr>
        <w:spacing w:line="276" w:lineRule="auto"/>
        <w:rPr>
          <w:rFonts w:ascii="ＭＳ 明朝" w:hAnsi="ＭＳ 明朝" w:cs="ＭＳ Ｐゴシック"/>
          <w:kern w:val="0"/>
          <w:szCs w:val="21"/>
        </w:rPr>
      </w:pPr>
      <w:r w:rsidRPr="008A4635">
        <w:rPr>
          <w:rFonts w:ascii="ＭＳ 明朝" w:hAnsi="ＭＳ 明朝" w:cs="ＭＳ Ｐゴシック" w:hint="eastAsia"/>
          <w:kern w:val="0"/>
          <w:szCs w:val="21"/>
        </w:rPr>
        <w:t>鍔</w:t>
      </w:r>
      <w:r>
        <w:rPr>
          <w:rFonts w:ascii="ＭＳ 明朝" w:hAnsi="ＭＳ 明朝" w:cs="ＭＳ Ｐゴシック" w:hint="eastAsia"/>
          <w:kern w:val="0"/>
          <w:szCs w:val="21"/>
        </w:rPr>
        <w:t>競り合いは、相互に鍔元で圧力をかけ合っている状態とする。（相手</w:t>
      </w:r>
      <w:r w:rsidR="009B248E">
        <w:rPr>
          <w:rFonts w:ascii="ＭＳ 明朝" w:hAnsi="ＭＳ 明朝" w:cs="ＭＳ Ｐゴシック" w:hint="eastAsia"/>
          <w:kern w:val="0"/>
          <w:szCs w:val="21"/>
        </w:rPr>
        <w:t>の</w:t>
      </w:r>
      <w:r w:rsidRPr="008A4635">
        <w:rPr>
          <w:rFonts w:ascii="ＭＳ 明朝" w:hAnsi="ＭＳ 明朝" w:cs="ＭＳ Ｐゴシック" w:hint="eastAsia"/>
          <w:kern w:val="0"/>
          <w:szCs w:val="21"/>
        </w:rPr>
        <w:t>力を故意に吸収して</w:t>
      </w:r>
      <w:r>
        <w:rPr>
          <w:rFonts w:ascii="ＭＳ 明朝" w:hAnsi="ＭＳ 明朝" w:cs="ＭＳ Ｐゴシック" w:hint="eastAsia"/>
          <w:kern w:val="0"/>
          <w:szCs w:val="21"/>
        </w:rPr>
        <w:t xml:space="preserve">　　　　　</w:t>
      </w:r>
      <w:r w:rsidR="009B248E">
        <w:rPr>
          <w:rFonts w:ascii="ＭＳ 明朝" w:hAnsi="ＭＳ 明朝" w:cs="ＭＳ Ｐゴシック" w:hint="eastAsia"/>
          <w:kern w:val="0"/>
          <w:szCs w:val="21"/>
        </w:rPr>
        <w:t xml:space="preserve">　　　　　</w:t>
      </w:r>
      <w:r>
        <w:rPr>
          <w:rFonts w:ascii="ＭＳ 明朝" w:hAnsi="ＭＳ 明朝" w:cs="ＭＳ Ｐゴシック" w:hint="eastAsia"/>
          <w:kern w:val="0"/>
          <w:szCs w:val="21"/>
        </w:rPr>
        <w:t>体を</w:t>
      </w:r>
      <w:r w:rsidRPr="008A4635">
        <w:rPr>
          <w:rFonts w:ascii="ＭＳ 明朝" w:hAnsi="ＭＳ 明朝" w:cs="ＭＳ Ｐゴシック" w:hint="eastAsia"/>
          <w:kern w:val="0"/>
          <w:szCs w:val="21"/>
        </w:rPr>
        <w:t>密着させる行為は反則の対象となる。）</w:t>
      </w:r>
    </w:p>
    <w:p w:rsidR="00C617A9" w:rsidRDefault="00C617A9" w:rsidP="00B415F8">
      <w:pPr>
        <w:widowControl/>
        <w:spacing w:line="276" w:lineRule="auto"/>
        <w:ind w:leftChars="100" w:left="899" w:hangingChars="328" w:hanging="689"/>
        <w:rPr>
          <w:rFonts w:ascii="ＭＳ 明朝" w:hAnsi="ＭＳ 明朝" w:cs="ＭＳ Ｐゴシック"/>
          <w:kern w:val="0"/>
          <w:szCs w:val="21"/>
        </w:rPr>
      </w:pPr>
      <w:r w:rsidRPr="00665E09">
        <w:rPr>
          <w:rFonts w:ascii="ＭＳ 明朝" w:hAnsi="ＭＳ 明朝" w:cs="ＭＳ Ｐゴシック" w:hint="eastAsia"/>
          <w:kern w:val="0"/>
          <w:szCs w:val="21"/>
        </w:rPr>
        <w:t>（</w:t>
      </w:r>
      <w:r>
        <w:rPr>
          <w:rFonts w:ascii="ＭＳ 明朝" w:hAnsi="ＭＳ 明朝" w:cs="ＭＳ Ｐゴシック" w:hint="eastAsia"/>
          <w:kern w:val="0"/>
          <w:szCs w:val="21"/>
        </w:rPr>
        <w:t>２</w:t>
      </w:r>
      <w:r w:rsidRPr="00665E09">
        <w:rPr>
          <w:rFonts w:ascii="ＭＳ 明朝" w:hAnsi="ＭＳ 明朝" w:cs="ＭＳ Ｐゴシック" w:hint="eastAsia"/>
          <w:kern w:val="0"/>
          <w:szCs w:val="21"/>
        </w:rPr>
        <w:t>）</w:t>
      </w:r>
      <w:r w:rsidR="009B248E">
        <w:rPr>
          <w:rFonts w:ascii="ＭＳ 明朝" w:hAnsi="ＭＳ 明朝" w:cs="ＭＳ Ｐゴシック" w:hint="eastAsia"/>
          <w:kern w:val="0"/>
          <w:szCs w:val="21"/>
        </w:rPr>
        <w:t>審判員は、不当な鍔競り合いの「反則」を厳密に見極めるとともに、正しい鍔競り合いの攻防が１０</w:t>
      </w:r>
    </w:p>
    <w:p w:rsidR="009B248E" w:rsidRDefault="009B248E" w:rsidP="00B415F8">
      <w:pPr>
        <w:widowControl/>
        <w:spacing w:line="276" w:lineRule="auto"/>
        <w:ind w:leftChars="100" w:left="899" w:hangingChars="328" w:hanging="689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 xml:space="preserve">　　　秒程度続いた場合、時間空費の「反則」または「分かれ」を見極める。</w:t>
      </w:r>
    </w:p>
    <w:p w:rsidR="009B248E" w:rsidRDefault="009B248E" w:rsidP="00B415F8">
      <w:pPr>
        <w:widowControl/>
        <w:spacing w:line="276" w:lineRule="auto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 xml:space="preserve">　　　　ただし、安易に「分かれ」をかけない。</w:t>
      </w:r>
    </w:p>
    <w:p w:rsidR="00C747B2" w:rsidRDefault="00081F12" w:rsidP="00B415F8">
      <w:pPr>
        <w:widowControl/>
        <w:spacing w:line="276" w:lineRule="auto"/>
        <w:ind w:left="420" w:hangingChars="200" w:hanging="420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９</w:t>
      </w:r>
      <w:r w:rsidR="00C617A9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="00374237">
        <w:rPr>
          <w:rFonts w:ascii="ＭＳ 明朝" w:hAnsi="ＭＳ 明朝" w:cs="ＭＳ Ｐゴシック" w:hint="eastAsia"/>
          <w:kern w:val="0"/>
          <w:szCs w:val="21"/>
        </w:rPr>
        <w:t>不正用具を使用した場合</w:t>
      </w:r>
      <w:r w:rsidR="00C747B2">
        <w:rPr>
          <w:rFonts w:ascii="ＭＳ 明朝" w:hAnsi="ＭＳ 明朝" w:cs="ＭＳ Ｐゴシック" w:hint="eastAsia"/>
          <w:kern w:val="0"/>
          <w:szCs w:val="21"/>
        </w:rPr>
        <w:t>の罰則は以下のとおりとする。（試合規則１７条・１９条）</w:t>
      </w:r>
    </w:p>
    <w:p w:rsidR="00C617A9" w:rsidRPr="00C747B2" w:rsidRDefault="00DD073B" w:rsidP="00B415F8">
      <w:pPr>
        <w:pStyle w:val="a9"/>
        <w:widowControl/>
        <w:numPr>
          <w:ilvl w:val="0"/>
          <w:numId w:val="4"/>
        </w:numPr>
        <w:spacing w:line="276" w:lineRule="auto"/>
        <w:ind w:leftChars="0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不正用具</w:t>
      </w:r>
      <w:r w:rsidR="00374237" w:rsidRPr="00C747B2">
        <w:rPr>
          <w:rFonts w:ascii="ＭＳ 明朝" w:hAnsi="ＭＳ 明朝" w:cs="ＭＳ Ｐゴシック" w:hint="eastAsia"/>
          <w:kern w:val="0"/>
          <w:szCs w:val="21"/>
        </w:rPr>
        <w:t>使用者を負けとし相手に２本を与え</w:t>
      </w:r>
      <w:r w:rsidR="001832AB">
        <w:rPr>
          <w:rFonts w:ascii="ＭＳ 明朝" w:hAnsi="ＭＳ 明朝" w:cs="ＭＳ Ｐゴシック" w:hint="eastAsia"/>
          <w:kern w:val="0"/>
          <w:szCs w:val="21"/>
        </w:rPr>
        <w:t>る。</w:t>
      </w:r>
      <w:r>
        <w:rPr>
          <w:rFonts w:ascii="ＭＳ 明朝" w:hAnsi="ＭＳ 明朝" w:cs="ＭＳ Ｐゴシック" w:hint="eastAsia"/>
          <w:kern w:val="0"/>
          <w:szCs w:val="21"/>
        </w:rPr>
        <w:t>なお</w:t>
      </w:r>
      <w:r w:rsidR="00C747B2">
        <w:rPr>
          <w:rFonts w:ascii="ＭＳ 明朝" w:hAnsi="ＭＳ 明朝" w:cs="ＭＳ Ｐゴシック" w:hint="eastAsia"/>
          <w:kern w:val="0"/>
          <w:szCs w:val="21"/>
        </w:rPr>
        <w:t>両者同時になした</w:t>
      </w:r>
      <w:r w:rsidR="001832AB">
        <w:rPr>
          <w:rFonts w:ascii="ＭＳ 明朝" w:hAnsi="ＭＳ 明朝" w:cs="ＭＳ Ｐゴシック" w:hint="eastAsia"/>
          <w:kern w:val="0"/>
          <w:szCs w:val="21"/>
        </w:rPr>
        <w:t>ときは、両者ともに負けとする。</w:t>
      </w:r>
    </w:p>
    <w:p w:rsidR="001832AB" w:rsidRDefault="001832AB" w:rsidP="00B415F8">
      <w:pPr>
        <w:pStyle w:val="a9"/>
        <w:numPr>
          <w:ilvl w:val="0"/>
          <w:numId w:val="4"/>
        </w:numPr>
        <w:spacing w:line="276" w:lineRule="auto"/>
        <w:ind w:leftChars="0"/>
      </w:pPr>
      <w:r>
        <w:rPr>
          <w:rFonts w:hint="eastAsia"/>
        </w:rPr>
        <w:t>前号の処置は、不正用具使用発見以前の試合までさかのぼらない。</w:t>
      </w:r>
    </w:p>
    <w:p w:rsidR="001832AB" w:rsidRDefault="001832AB" w:rsidP="00B415F8">
      <w:pPr>
        <w:pStyle w:val="a9"/>
        <w:numPr>
          <w:ilvl w:val="0"/>
          <w:numId w:val="4"/>
        </w:numPr>
        <w:spacing w:line="276" w:lineRule="auto"/>
        <w:ind w:leftChars="0"/>
      </w:pPr>
      <w:r>
        <w:rPr>
          <w:rFonts w:hint="eastAsia"/>
        </w:rPr>
        <w:t>不正用具使用が発見された者は、その後試合を継続することができない。</w:t>
      </w:r>
    </w:p>
    <w:p w:rsidR="00DD073B" w:rsidRDefault="00DD073B" w:rsidP="00B415F8">
      <w:pPr>
        <w:pStyle w:val="a9"/>
        <w:numPr>
          <w:ilvl w:val="0"/>
          <w:numId w:val="4"/>
        </w:numPr>
        <w:spacing w:line="276" w:lineRule="auto"/>
        <w:ind w:leftChars="0"/>
      </w:pPr>
      <w:r>
        <w:rPr>
          <w:rFonts w:hint="eastAsia"/>
        </w:rPr>
        <w:t>不正用具使用者は、</w:t>
      </w:r>
      <w:r w:rsidRPr="00C747B2">
        <w:rPr>
          <w:rFonts w:ascii="ＭＳ 明朝" w:hAnsi="ＭＳ 明朝" w:cs="ＭＳ Ｐゴシック" w:hint="eastAsia"/>
          <w:kern w:val="0"/>
          <w:szCs w:val="21"/>
        </w:rPr>
        <w:t>今大会において以後の試合に出場できない。</w:t>
      </w:r>
    </w:p>
    <w:p w:rsidR="001832AB" w:rsidRPr="00C747B2" w:rsidRDefault="001832AB" w:rsidP="00B415F8">
      <w:pPr>
        <w:pStyle w:val="a9"/>
        <w:numPr>
          <w:ilvl w:val="0"/>
          <w:numId w:val="4"/>
        </w:numPr>
        <w:spacing w:line="276" w:lineRule="auto"/>
        <w:ind w:leftChars="0"/>
      </w:pPr>
      <w:r>
        <w:rPr>
          <w:rFonts w:hint="eastAsia"/>
        </w:rPr>
        <w:t>リーグ戦にあっては、不正用具使用者の総ての試合を負けとする。</w:t>
      </w:r>
    </w:p>
    <w:p w:rsidR="00C617A9" w:rsidRDefault="00081F12" w:rsidP="00B415F8">
      <w:pPr>
        <w:widowControl/>
        <w:spacing w:line="276" w:lineRule="auto"/>
        <w:ind w:left="420" w:hangingChars="200" w:hanging="420"/>
        <w:rPr>
          <w:rFonts w:asci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10</w:t>
      </w:r>
      <w:r w:rsidR="0091312D">
        <w:rPr>
          <w:rFonts w:ascii="ＭＳ 明朝" w:hAnsi="ＭＳ 明朝" w:cs="ＭＳ Ｐゴシック" w:hint="eastAsia"/>
          <w:kern w:val="0"/>
          <w:szCs w:val="21"/>
        </w:rPr>
        <w:t xml:space="preserve">　選手が負傷した場合は、救護員及び監督の意見を聞いた上、審判員が審判長の了解を得て試合継続の可否について決定する。試合の継続が決定した後、原則として５分以内に試合を再開する。</w:t>
      </w:r>
    </w:p>
    <w:p w:rsidR="00C617A9" w:rsidRDefault="00C617A9" w:rsidP="00B415F8">
      <w:pPr>
        <w:widowControl/>
        <w:spacing w:line="276" w:lineRule="auto"/>
        <w:rPr>
          <w:rFonts w:ascii="ＭＳ 明朝" w:cs="ＭＳ Ｐゴシック"/>
          <w:kern w:val="0"/>
          <w:szCs w:val="21"/>
        </w:rPr>
      </w:pPr>
    </w:p>
    <w:p w:rsidR="00B415F8" w:rsidRDefault="00B415F8" w:rsidP="00B415F8">
      <w:pPr>
        <w:widowControl/>
        <w:spacing w:line="276" w:lineRule="auto"/>
        <w:rPr>
          <w:rFonts w:ascii="ＭＳ 明朝" w:cs="ＭＳ Ｐゴシック"/>
          <w:kern w:val="0"/>
          <w:szCs w:val="21"/>
        </w:rPr>
      </w:pPr>
    </w:p>
    <w:p w:rsidR="00B415F8" w:rsidRPr="00665E09" w:rsidRDefault="00B415F8" w:rsidP="00B415F8">
      <w:pPr>
        <w:widowControl/>
        <w:spacing w:line="276" w:lineRule="auto"/>
        <w:rPr>
          <w:rFonts w:ascii="ＭＳ 明朝" w:cs="ＭＳ Ｐゴシック"/>
          <w:kern w:val="0"/>
          <w:szCs w:val="21"/>
        </w:rPr>
      </w:pPr>
    </w:p>
    <w:p w:rsidR="00C617A9" w:rsidRPr="00665E09" w:rsidRDefault="00C617A9" w:rsidP="00B415F8">
      <w:pPr>
        <w:widowControl/>
        <w:spacing w:line="276" w:lineRule="auto"/>
        <w:rPr>
          <w:rFonts w:ascii="ＭＳ 明朝" w:cs="ＭＳ Ｐゴシック"/>
          <w:kern w:val="0"/>
          <w:szCs w:val="21"/>
        </w:rPr>
      </w:pPr>
      <w:r w:rsidRPr="00665E09">
        <w:rPr>
          <w:rFonts w:ascii="ＭＳ 明朝" w:hAnsi="ＭＳ 明朝" w:cs="ＭＳ Ｐゴシック" w:hint="eastAsia"/>
          <w:kern w:val="0"/>
          <w:szCs w:val="21"/>
        </w:rPr>
        <w:lastRenderedPageBreak/>
        <w:t>【その他注意事項】</w:t>
      </w:r>
    </w:p>
    <w:p w:rsidR="00C617A9" w:rsidRPr="00665E09" w:rsidRDefault="00C617A9" w:rsidP="00B415F8">
      <w:pPr>
        <w:widowControl/>
        <w:spacing w:line="276" w:lineRule="auto"/>
        <w:ind w:firstLineChars="50" w:firstLine="105"/>
        <w:rPr>
          <w:rFonts w:ascii="ＭＳ 明朝" w:cs="ＭＳ Ｐゴシック"/>
          <w:kern w:val="0"/>
          <w:szCs w:val="21"/>
        </w:rPr>
      </w:pPr>
      <w:r>
        <w:rPr>
          <w:rFonts w:ascii="ＭＳ 明朝" w:hAnsi="ＭＳ 明朝" w:cs="ＭＳ Ｐゴシック"/>
          <w:kern w:val="0"/>
          <w:szCs w:val="21"/>
        </w:rPr>
        <w:t>1</w:t>
      </w:r>
      <w:r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Pr="00665E09">
        <w:rPr>
          <w:rFonts w:ascii="ＭＳ 明朝" w:hAnsi="ＭＳ 明朝" w:cs="ＭＳ Ｐゴシック" w:hint="eastAsia"/>
          <w:kern w:val="0"/>
          <w:szCs w:val="21"/>
        </w:rPr>
        <w:t>駐車場は、付帯の駐車場を利用</w:t>
      </w:r>
      <w:r w:rsidR="003F01AC">
        <w:rPr>
          <w:rFonts w:ascii="ＭＳ 明朝" w:hAnsi="ＭＳ 明朝" w:cs="ＭＳ Ｐゴシック" w:hint="eastAsia"/>
          <w:kern w:val="0"/>
          <w:szCs w:val="21"/>
        </w:rPr>
        <w:t>すること</w:t>
      </w:r>
      <w:r w:rsidRPr="00665E09">
        <w:rPr>
          <w:rFonts w:ascii="ＭＳ 明朝" w:hAnsi="ＭＳ 明朝" w:cs="ＭＳ Ｐゴシック" w:hint="eastAsia"/>
          <w:kern w:val="0"/>
          <w:szCs w:val="21"/>
        </w:rPr>
        <w:t>。</w:t>
      </w:r>
    </w:p>
    <w:p w:rsidR="00C617A9" w:rsidRPr="00665E09" w:rsidRDefault="00C617A9" w:rsidP="00B415F8">
      <w:pPr>
        <w:widowControl/>
        <w:spacing w:line="276" w:lineRule="auto"/>
        <w:ind w:firstLineChars="50" w:firstLine="105"/>
        <w:rPr>
          <w:rFonts w:ascii="ＭＳ 明朝" w:cs="ＭＳ Ｐゴシック"/>
          <w:kern w:val="0"/>
          <w:szCs w:val="21"/>
        </w:rPr>
      </w:pPr>
      <w:r>
        <w:rPr>
          <w:rFonts w:ascii="ＭＳ 明朝" w:hAnsi="ＭＳ 明朝" w:cs="ＭＳ Ｐゴシック"/>
          <w:kern w:val="0"/>
          <w:szCs w:val="21"/>
        </w:rPr>
        <w:t>2</w:t>
      </w:r>
      <w:r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="003F01AC">
        <w:rPr>
          <w:rFonts w:ascii="ＭＳ 明朝" w:hAnsi="ＭＳ 明朝" w:cs="ＭＳ Ｐゴシック" w:hint="eastAsia"/>
          <w:kern w:val="0"/>
          <w:szCs w:val="21"/>
        </w:rPr>
        <w:t>応援については、観覧席から行う。また、節度をもって行うこと</w:t>
      </w:r>
      <w:r w:rsidRPr="00665E09">
        <w:rPr>
          <w:rFonts w:ascii="ＭＳ 明朝" w:hAnsi="ＭＳ 明朝" w:cs="ＭＳ Ｐゴシック" w:hint="eastAsia"/>
          <w:kern w:val="0"/>
          <w:szCs w:val="21"/>
        </w:rPr>
        <w:t>。</w:t>
      </w:r>
    </w:p>
    <w:p w:rsidR="00C617A9" w:rsidRPr="00665E09" w:rsidRDefault="00C617A9" w:rsidP="00B415F8">
      <w:pPr>
        <w:spacing w:line="276" w:lineRule="auto"/>
        <w:ind w:firstLineChars="50" w:firstLine="105"/>
        <w:rPr>
          <w:rFonts w:ascii="ＭＳ 明朝" w:cs="ＭＳ Ｐゴシック"/>
          <w:kern w:val="0"/>
          <w:szCs w:val="21"/>
        </w:rPr>
      </w:pPr>
      <w:r>
        <w:rPr>
          <w:rFonts w:ascii="ＭＳ 明朝" w:hAnsi="ＭＳ 明朝" w:cs="ＭＳ Ｐゴシック"/>
          <w:kern w:val="0"/>
          <w:szCs w:val="21"/>
        </w:rPr>
        <w:t>3</w:t>
      </w:r>
      <w:r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Pr="00665E09">
        <w:rPr>
          <w:rFonts w:ascii="ＭＳ 明朝" w:hAnsi="ＭＳ 明朝" w:cs="ＭＳ Ｐゴシック" w:hint="eastAsia"/>
          <w:kern w:val="0"/>
          <w:szCs w:val="21"/>
        </w:rPr>
        <w:t>競技用フロアでの飲食は禁止。喫煙は必ず館外の指定場所で行い吸殻は各自持ち帰ること。</w:t>
      </w:r>
    </w:p>
    <w:p w:rsidR="00C617A9" w:rsidRPr="00665E09" w:rsidRDefault="00C617A9" w:rsidP="00B415F8">
      <w:pPr>
        <w:widowControl/>
        <w:spacing w:line="276" w:lineRule="auto"/>
        <w:ind w:firstLineChars="50" w:firstLine="105"/>
        <w:rPr>
          <w:rFonts w:ascii="ＭＳ 明朝" w:cs="ＭＳ Ｐゴシック"/>
          <w:kern w:val="0"/>
          <w:szCs w:val="21"/>
        </w:rPr>
      </w:pPr>
      <w:r>
        <w:rPr>
          <w:rFonts w:ascii="ＭＳ 明朝" w:hAnsi="ＭＳ 明朝" w:cs="ＭＳ Ｐゴシック"/>
          <w:kern w:val="0"/>
          <w:szCs w:val="21"/>
        </w:rPr>
        <w:t>4</w:t>
      </w:r>
      <w:r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Pr="00665E09">
        <w:rPr>
          <w:rFonts w:ascii="ＭＳ 明朝" w:hAnsi="ＭＳ 明朝" w:cs="ＭＳ Ｐゴシック" w:hint="eastAsia"/>
          <w:kern w:val="0"/>
          <w:szCs w:val="21"/>
        </w:rPr>
        <w:t>入場口で必ず履き替えること。</w:t>
      </w:r>
    </w:p>
    <w:p w:rsidR="00C617A9" w:rsidRPr="00665E09" w:rsidRDefault="00C617A9" w:rsidP="00B415F8">
      <w:pPr>
        <w:widowControl/>
        <w:spacing w:line="276" w:lineRule="auto"/>
        <w:ind w:firstLineChars="50" w:firstLine="105"/>
        <w:rPr>
          <w:rFonts w:ascii="ＭＳ 明朝" w:cs="ＭＳ Ｐゴシック"/>
          <w:kern w:val="0"/>
          <w:szCs w:val="21"/>
        </w:rPr>
      </w:pPr>
      <w:r>
        <w:rPr>
          <w:rFonts w:ascii="ＭＳ 明朝" w:hAnsi="ＭＳ 明朝" w:cs="ＭＳ Ｐゴシック"/>
          <w:kern w:val="0"/>
          <w:szCs w:val="21"/>
        </w:rPr>
        <w:t>5</w:t>
      </w:r>
      <w:r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Pr="00665E09">
        <w:rPr>
          <w:rFonts w:ascii="ＭＳ 明朝" w:hAnsi="ＭＳ 明朝" w:cs="ＭＳ Ｐゴシック" w:hint="eastAsia"/>
          <w:kern w:val="0"/>
          <w:szCs w:val="21"/>
        </w:rPr>
        <w:t>競技中の疾病、傷害については、応急</w:t>
      </w:r>
      <w:r w:rsidR="0091312D">
        <w:rPr>
          <w:rFonts w:ascii="ＭＳ 明朝" w:hAnsi="ＭＳ 明朝" w:cs="ＭＳ Ｐゴシック" w:hint="eastAsia"/>
          <w:kern w:val="0"/>
          <w:szCs w:val="21"/>
        </w:rPr>
        <w:t>手当</w:t>
      </w:r>
      <w:r w:rsidRPr="00665E09">
        <w:rPr>
          <w:rFonts w:ascii="ＭＳ 明朝" w:hAnsi="ＭＳ 明朝" w:cs="ＭＳ Ｐゴシック" w:hint="eastAsia"/>
          <w:kern w:val="0"/>
          <w:szCs w:val="21"/>
        </w:rPr>
        <w:t>のみ主催者側で</w:t>
      </w:r>
      <w:r w:rsidR="003F01AC">
        <w:rPr>
          <w:rFonts w:ascii="ＭＳ 明朝" w:hAnsi="ＭＳ 明朝" w:cs="ＭＳ Ｐゴシック" w:hint="eastAsia"/>
          <w:kern w:val="0"/>
          <w:szCs w:val="21"/>
        </w:rPr>
        <w:t>行うが</w:t>
      </w:r>
      <w:r w:rsidRPr="00665E09">
        <w:rPr>
          <w:rFonts w:ascii="ＭＳ 明朝" w:hAnsi="ＭＳ 明朝" w:cs="ＭＳ Ｐゴシック" w:hint="eastAsia"/>
          <w:kern w:val="0"/>
          <w:szCs w:val="21"/>
        </w:rPr>
        <w:t>、その後は各自で処置</w:t>
      </w:r>
      <w:r w:rsidR="003F01AC">
        <w:rPr>
          <w:rFonts w:ascii="ＭＳ 明朝" w:hAnsi="ＭＳ 明朝" w:cs="ＭＳ Ｐゴシック" w:hint="eastAsia"/>
          <w:kern w:val="0"/>
          <w:szCs w:val="21"/>
        </w:rPr>
        <w:t>を</w:t>
      </w:r>
      <w:r w:rsidR="003F01AC">
        <w:rPr>
          <w:rFonts w:ascii="ＭＳ 明朝" w:hAnsi="ＭＳ 明朝" w:cs="ＭＳ Ｐゴシック"/>
          <w:kern w:val="0"/>
          <w:szCs w:val="21"/>
        </w:rPr>
        <w:t>行う</w:t>
      </w:r>
      <w:r w:rsidRPr="00665E09">
        <w:rPr>
          <w:rFonts w:ascii="ＭＳ 明朝" w:hAnsi="ＭＳ 明朝" w:cs="ＭＳ Ｐゴシック" w:hint="eastAsia"/>
          <w:kern w:val="0"/>
          <w:szCs w:val="21"/>
        </w:rPr>
        <w:t>。</w:t>
      </w:r>
    </w:p>
    <w:p w:rsidR="00C617A9" w:rsidRPr="00665E09" w:rsidRDefault="00C617A9" w:rsidP="00B415F8">
      <w:pPr>
        <w:widowControl/>
        <w:spacing w:line="276" w:lineRule="auto"/>
        <w:ind w:firstLineChars="50" w:firstLine="105"/>
        <w:rPr>
          <w:rFonts w:ascii="ＭＳ 明朝" w:cs="ＭＳ Ｐゴシック"/>
          <w:kern w:val="0"/>
          <w:szCs w:val="21"/>
        </w:rPr>
      </w:pPr>
      <w:r>
        <w:rPr>
          <w:rFonts w:ascii="ＭＳ 明朝" w:hAnsi="ＭＳ 明朝" w:cs="ＭＳ Ｐゴシック"/>
          <w:kern w:val="0"/>
          <w:szCs w:val="21"/>
        </w:rPr>
        <w:t>6</w:t>
      </w:r>
      <w:r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Pr="00665E09">
        <w:rPr>
          <w:rFonts w:ascii="ＭＳ 明朝" w:hAnsi="ＭＳ 明朝" w:cs="ＭＳ Ｐゴシック" w:hint="eastAsia"/>
          <w:kern w:val="0"/>
          <w:szCs w:val="21"/>
        </w:rPr>
        <w:t>貴重品の管理は各自で責任を持って確実に</w:t>
      </w:r>
      <w:r w:rsidR="003F01AC">
        <w:rPr>
          <w:rFonts w:ascii="ＭＳ 明朝" w:hAnsi="ＭＳ 明朝" w:cs="ＭＳ Ｐゴシック" w:hint="eastAsia"/>
          <w:kern w:val="0"/>
          <w:szCs w:val="21"/>
        </w:rPr>
        <w:t>行うこと</w:t>
      </w:r>
      <w:r w:rsidRPr="00665E09">
        <w:rPr>
          <w:rFonts w:ascii="ＭＳ 明朝" w:hAnsi="ＭＳ 明朝" w:cs="ＭＳ Ｐゴシック" w:hint="eastAsia"/>
          <w:kern w:val="0"/>
          <w:szCs w:val="21"/>
        </w:rPr>
        <w:t>。</w:t>
      </w:r>
    </w:p>
    <w:p w:rsidR="00C617A9" w:rsidRPr="00665E09" w:rsidRDefault="00C617A9" w:rsidP="00B415F8">
      <w:pPr>
        <w:widowControl/>
        <w:spacing w:line="276" w:lineRule="auto"/>
        <w:ind w:firstLineChars="50" w:firstLine="105"/>
        <w:rPr>
          <w:rFonts w:ascii="ＭＳ 明朝" w:cs="ＭＳ Ｐゴシック"/>
          <w:kern w:val="0"/>
          <w:szCs w:val="21"/>
        </w:rPr>
      </w:pPr>
      <w:r>
        <w:rPr>
          <w:rFonts w:ascii="ＭＳ 明朝" w:hAnsi="ＭＳ 明朝" w:cs="ＭＳ Ｐゴシック"/>
          <w:kern w:val="0"/>
          <w:szCs w:val="21"/>
        </w:rPr>
        <w:t>7</w:t>
      </w:r>
      <w:r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Pr="00665E09">
        <w:rPr>
          <w:rFonts w:ascii="ＭＳ 明朝" w:hAnsi="ＭＳ 明朝" w:cs="ＭＳ Ｐゴシック" w:hint="eastAsia"/>
          <w:kern w:val="0"/>
          <w:szCs w:val="21"/>
        </w:rPr>
        <w:t>ゴミ等は各自で必ず持ち帰ること。</w:t>
      </w:r>
    </w:p>
    <w:p w:rsidR="00C617A9" w:rsidRPr="00665E09" w:rsidRDefault="00C617A9" w:rsidP="00B415F8">
      <w:pPr>
        <w:widowControl/>
        <w:spacing w:line="276" w:lineRule="auto"/>
        <w:ind w:firstLineChars="50" w:firstLine="105"/>
        <w:rPr>
          <w:rFonts w:ascii="ＭＳ 明朝" w:cs="ＭＳ Ｐゴシック"/>
          <w:kern w:val="0"/>
          <w:szCs w:val="21"/>
        </w:rPr>
      </w:pPr>
      <w:r>
        <w:rPr>
          <w:rFonts w:ascii="ＭＳ 明朝" w:hAnsi="ＭＳ 明朝" w:cs="ＭＳ Ｐゴシック"/>
          <w:kern w:val="0"/>
          <w:szCs w:val="21"/>
        </w:rPr>
        <w:t>8</w:t>
      </w:r>
      <w:r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Pr="00665E09">
        <w:rPr>
          <w:rFonts w:ascii="ＭＳ 明朝" w:hAnsi="ＭＳ 明朝" w:cs="ＭＳ Ｐゴシック" w:hint="eastAsia"/>
          <w:kern w:val="0"/>
          <w:szCs w:val="21"/>
        </w:rPr>
        <w:t>施設の利用に関して、マナーやルールを厳守すること。</w:t>
      </w:r>
    </w:p>
    <w:p w:rsidR="00C617A9" w:rsidRPr="00665E09" w:rsidRDefault="00C617A9" w:rsidP="00B415F8">
      <w:pPr>
        <w:widowControl/>
        <w:spacing w:line="276" w:lineRule="auto"/>
        <w:ind w:firstLineChars="50" w:firstLine="105"/>
        <w:rPr>
          <w:rFonts w:ascii="ＭＳ 明朝" w:cs="ＭＳ Ｐゴシック"/>
          <w:kern w:val="0"/>
          <w:szCs w:val="21"/>
        </w:rPr>
      </w:pPr>
      <w:r>
        <w:rPr>
          <w:rFonts w:ascii="ＭＳ 明朝" w:hAnsi="ＭＳ 明朝" w:cs="ＭＳ Ｐゴシック"/>
          <w:kern w:val="0"/>
          <w:szCs w:val="21"/>
        </w:rPr>
        <w:t>9</w:t>
      </w:r>
      <w:r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Pr="00665E09">
        <w:rPr>
          <w:rFonts w:ascii="ＭＳ 明朝" w:hAnsi="ＭＳ 明朝" w:cs="ＭＳ Ｐゴシック" w:hint="eastAsia"/>
          <w:kern w:val="0"/>
          <w:szCs w:val="21"/>
        </w:rPr>
        <w:t>大会運営にあたる競技役員、審判員、補助員には十分礼を尽くすようにご指導ください。</w:t>
      </w:r>
    </w:p>
    <w:p w:rsidR="00081F12" w:rsidRDefault="00081F12" w:rsidP="00B415F8">
      <w:pPr>
        <w:widowControl/>
        <w:spacing w:line="276" w:lineRule="auto"/>
        <w:jc w:val="left"/>
        <w:rPr>
          <w:rFonts w:ascii="ＭＳ 明朝" w:hAnsi="ＭＳ 明朝" w:cs="ＭＳ Ｐゴシック"/>
          <w:kern w:val="0"/>
          <w:szCs w:val="21"/>
        </w:rPr>
      </w:pPr>
    </w:p>
    <w:p w:rsidR="00A63F24" w:rsidRDefault="00C0394B" w:rsidP="00B415F8">
      <w:pPr>
        <w:widowControl/>
        <w:spacing w:line="276" w:lineRule="auto"/>
        <w:jc w:val="left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【</w:t>
      </w:r>
      <w:r w:rsidR="00A751A8">
        <w:rPr>
          <w:rFonts w:ascii="ＭＳ 明朝" w:hAnsi="ＭＳ 明朝" w:cs="ＭＳ Ｐゴシック" w:hint="eastAsia"/>
          <w:kern w:val="0"/>
          <w:szCs w:val="21"/>
        </w:rPr>
        <w:t>会場</w:t>
      </w:r>
      <w:r w:rsidR="00A63F24">
        <w:rPr>
          <w:rFonts w:ascii="ＭＳ 明朝" w:hAnsi="ＭＳ 明朝" w:cs="ＭＳ Ｐゴシック" w:hint="eastAsia"/>
          <w:kern w:val="0"/>
          <w:szCs w:val="21"/>
        </w:rPr>
        <w:t>】</w:t>
      </w:r>
    </w:p>
    <w:p w:rsidR="00A751A8" w:rsidRDefault="0094133B" w:rsidP="00B415F8">
      <w:pPr>
        <w:widowControl/>
        <w:spacing w:line="276" w:lineRule="auto"/>
        <w:ind w:firstLineChars="200" w:firstLine="420"/>
        <w:jc w:val="left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松本市</w:t>
      </w:r>
      <w:r w:rsidR="00C0394B">
        <w:rPr>
          <w:rFonts w:ascii="ＭＳ 明朝" w:hAnsi="ＭＳ 明朝" w:cs="ＭＳ Ｐゴシック"/>
          <w:kern w:val="0"/>
          <w:szCs w:val="21"/>
        </w:rPr>
        <w:t>本郷体育館</w:t>
      </w:r>
      <w:r w:rsidR="00A63F24">
        <w:rPr>
          <w:rFonts w:ascii="ＭＳ 明朝" w:hAnsi="ＭＳ 明朝" w:cs="ＭＳ Ｐゴシック" w:hint="eastAsia"/>
          <w:kern w:val="0"/>
          <w:szCs w:val="21"/>
        </w:rPr>
        <w:t xml:space="preserve">　コート２面使用予定</w:t>
      </w:r>
    </w:p>
    <w:p w:rsidR="00A63F24" w:rsidRDefault="00A63F24" w:rsidP="00B415F8">
      <w:pPr>
        <w:widowControl/>
        <w:spacing w:line="276" w:lineRule="auto"/>
        <w:ind w:firstLineChars="200" w:firstLine="420"/>
        <w:jc w:val="left"/>
        <w:rPr>
          <w:rFonts w:ascii="ＭＳ 明朝" w:hAnsi="ＭＳ 明朝" w:cs="ＭＳ Ｐゴシック"/>
          <w:kern w:val="0"/>
          <w:szCs w:val="21"/>
        </w:rPr>
      </w:pPr>
    </w:p>
    <w:p w:rsidR="00A63F24" w:rsidRDefault="00A63F24" w:rsidP="00B415F8">
      <w:pPr>
        <w:widowControl/>
        <w:spacing w:line="276" w:lineRule="auto"/>
        <w:rPr>
          <w:rFonts w:ascii="ＭＳ 明朝" w:hAnsi="ＭＳ 明朝" w:cs="ＭＳ Ｐゴシック"/>
          <w:szCs w:val="21"/>
        </w:rPr>
      </w:pPr>
      <w:r>
        <w:rPr>
          <w:rFonts w:ascii="ＭＳ 明朝" w:hAnsi="ＭＳ 明朝" w:cs="ＭＳ Ｐゴシック" w:hint="eastAsia"/>
          <w:szCs w:val="21"/>
        </w:rPr>
        <w:t>【</w:t>
      </w:r>
      <w:r>
        <w:rPr>
          <w:rFonts w:ascii="ＭＳ 明朝" w:hAnsi="ＭＳ 明朝" w:cs="ＭＳ Ｐゴシック"/>
          <w:szCs w:val="21"/>
        </w:rPr>
        <w:t>役員】</w:t>
      </w:r>
    </w:p>
    <w:p w:rsidR="00A63F24" w:rsidRDefault="00A63F24" w:rsidP="00B415F8">
      <w:pPr>
        <w:widowControl/>
        <w:spacing w:line="276" w:lineRule="auto"/>
        <w:ind w:firstLineChars="300" w:firstLine="630"/>
        <w:rPr>
          <w:rFonts w:ascii="ＭＳ 明朝" w:hAnsi="ＭＳ 明朝" w:cs="ＭＳ Ｐゴシック"/>
          <w:szCs w:val="21"/>
        </w:rPr>
      </w:pPr>
      <w:r>
        <w:rPr>
          <w:rFonts w:ascii="ＭＳ 明朝" w:hAnsi="ＭＳ 明朝" w:cs="ＭＳ Ｐゴシック" w:hint="eastAsia"/>
          <w:szCs w:val="21"/>
        </w:rPr>
        <w:t>会場長　　　　  （</w:t>
      </w:r>
      <w:r>
        <w:rPr>
          <w:rFonts w:ascii="ＭＳ 明朝" w:hAnsi="ＭＳ 明朝" w:cs="ＭＳ Ｐゴシック"/>
          <w:szCs w:val="21"/>
        </w:rPr>
        <w:t>校</w:t>
      </w:r>
      <w:r>
        <w:rPr>
          <w:rFonts w:ascii="ＭＳ 明朝" w:hAnsi="ＭＳ 明朝" w:cs="ＭＳ Ｐゴシック" w:hint="eastAsia"/>
          <w:szCs w:val="21"/>
        </w:rPr>
        <w:t xml:space="preserve">　</w:t>
      </w:r>
      <w:r>
        <w:rPr>
          <w:rFonts w:ascii="ＭＳ 明朝" w:hAnsi="ＭＳ 明朝" w:cs="ＭＳ Ｐゴシック"/>
          <w:szCs w:val="21"/>
        </w:rPr>
        <w:t>長</w:t>
      </w:r>
      <w:r>
        <w:rPr>
          <w:rFonts w:ascii="ＭＳ 明朝" w:hAnsi="ＭＳ 明朝" w:cs="ＭＳ Ｐゴシック" w:hint="eastAsia"/>
          <w:szCs w:val="21"/>
        </w:rPr>
        <w:t>）　　　　　松本筑摩</w:t>
      </w:r>
      <w:r>
        <w:rPr>
          <w:rFonts w:ascii="ＭＳ 明朝" w:hAnsi="ＭＳ 明朝" w:cs="ＭＳ Ｐゴシック"/>
          <w:szCs w:val="21"/>
        </w:rPr>
        <w:t>高等学校</w:t>
      </w:r>
      <w:r>
        <w:rPr>
          <w:rFonts w:ascii="ＭＳ 明朝" w:hAnsi="ＭＳ 明朝" w:cs="ＭＳ Ｐゴシック" w:hint="eastAsia"/>
          <w:szCs w:val="21"/>
        </w:rPr>
        <w:t xml:space="preserve">　　　</w:t>
      </w:r>
      <w:r>
        <w:rPr>
          <w:rFonts w:ascii="ＭＳ 明朝" w:hAnsi="ＭＳ 明朝" w:cs="ＭＳ Ｐゴシック"/>
          <w:szCs w:val="21"/>
        </w:rPr>
        <w:t xml:space="preserve">　　</w:t>
      </w:r>
      <w:r w:rsidR="00B415F8">
        <w:rPr>
          <w:rFonts w:ascii="ＭＳ 明朝" w:hAnsi="ＭＳ 明朝" w:cs="ＭＳ Ｐゴシック" w:hint="eastAsia"/>
          <w:szCs w:val="21"/>
        </w:rPr>
        <w:t xml:space="preserve">　　</w:t>
      </w:r>
      <w:r>
        <w:rPr>
          <w:rFonts w:ascii="ＭＳ 明朝" w:hAnsi="ＭＳ 明朝" w:cs="ＭＳ Ｐゴシック" w:hint="eastAsia"/>
          <w:szCs w:val="21"/>
        </w:rPr>
        <w:t>太田</w:t>
      </w:r>
      <w:r>
        <w:rPr>
          <w:rFonts w:ascii="ＭＳ 明朝" w:hAnsi="ＭＳ 明朝" w:cs="ＭＳ Ｐゴシック"/>
          <w:szCs w:val="21"/>
        </w:rPr>
        <w:t xml:space="preserve">　道章</w:t>
      </w:r>
      <w:r>
        <w:rPr>
          <w:rFonts w:ascii="ＭＳ 明朝" w:hAnsi="ＭＳ 明朝" w:cs="ＭＳ Ｐゴシック" w:hint="eastAsia"/>
          <w:szCs w:val="21"/>
        </w:rPr>
        <w:t xml:space="preserve">　　　</w:t>
      </w:r>
    </w:p>
    <w:p w:rsidR="00A63F24" w:rsidRDefault="00A63F24" w:rsidP="00B415F8">
      <w:pPr>
        <w:widowControl/>
        <w:spacing w:line="276" w:lineRule="auto"/>
        <w:ind w:firstLineChars="300" w:firstLine="630"/>
        <w:rPr>
          <w:rFonts w:ascii="ＭＳ 明朝" w:hAnsi="ＭＳ 明朝" w:cs="ＭＳ Ｐゴシック"/>
          <w:szCs w:val="21"/>
        </w:rPr>
      </w:pPr>
      <w:r>
        <w:rPr>
          <w:rFonts w:ascii="ＭＳ 明朝" w:hAnsi="ＭＳ 明朝" w:cs="ＭＳ Ｐゴシック" w:hint="eastAsia"/>
          <w:szCs w:val="21"/>
        </w:rPr>
        <w:t>副会場長　　　　（定時制教頭）　　　松本筑摩高等学校</w:t>
      </w:r>
      <w:r>
        <w:rPr>
          <w:rFonts w:ascii="ＭＳ 明朝" w:hAnsi="ＭＳ 明朝" w:cs="ＭＳ Ｐゴシック"/>
          <w:szCs w:val="21"/>
        </w:rPr>
        <w:t>定時制</w:t>
      </w:r>
      <w:r>
        <w:rPr>
          <w:rFonts w:ascii="ＭＳ 明朝" w:hAnsi="ＭＳ 明朝" w:cs="ＭＳ Ｐゴシック" w:hint="eastAsia"/>
          <w:szCs w:val="21"/>
        </w:rPr>
        <w:t xml:space="preserve">　</w:t>
      </w:r>
      <w:r>
        <w:rPr>
          <w:rFonts w:ascii="ＭＳ 明朝" w:hAnsi="ＭＳ 明朝" w:cs="ＭＳ Ｐゴシック"/>
          <w:szCs w:val="21"/>
        </w:rPr>
        <w:t xml:space="preserve">　</w:t>
      </w:r>
      <w:r w:rsidR="00B415F8">
        <w:rPr>
          <w:rFonts w:ascii="ＭＳ 明朝" w:hAnsi="ＭＳ 明朝" w:cs="ＭＳ Ｐゴシック" w:hint="eastAsia"/>
          <w:szCs w:val="21"/>
        </w:rPr>
        <w:t xml:space="preserve">　</w:t>
      </w:r>
      <w:r w:rsidR="00B415F8">
        <w:rPr>
          <w:rFonts w:ascii="ＭＳ 明朝" w:hAnsi="ＭＳ 明朝" w:cs="ＭＳ Ｐゴシック"/>
          <w:szCs w:val="21"/>
        </w:rPr>
        <w:t xml:space="preserve">　</w:t>
      </w:r>
      <w:r>
        <w:rPr>
          <w:rFonts w:ascii="ＭＳ 明朝" w:hAnsi="ＭＳ 明朝" w:cs="ＭＳ Ｐゴシック" w:hint="eastAsia"/>
          <w:szCs w:val="21"/>
        </w:rPr>
        <w:t>山岡</w:t>
      </w:r>
      <w:r>
        <w:rPr>
          <w:rFonts w:ascii="ＭＳ 明朝" w:hAnsi="ＭＳ 明朝" w:cs="ＭＳ Ｐゴシック"/>
          <w:szCs w:val="21"/>
        </w:rPr>
        <w:t xml:space="preserve">　</w:t>
      </w:r>
      <w:r>
        <w:rPr>
          <w:rFonts w:ascii="ＭＳ 明朝" w:hAnsi="ＭＳ 明朝" w:cs="ＭＳ Ｐゴシック" w:hint="eastAsia"/>
          <w:szCs w:val="21"/>
        </w:rPr>
        <w:t>久俊</w:t>
      </w:r>
    </w:p>
    <w:p w:rsidR="00A63F24" w:rsidRDefault="00A63F24" w:rsidP="00B415F8">
      <w:pPr>
        <w:widowControl/>
        <w:spacing w:line="276" w:lineRule="auto"/>
        <w:ind w:firstLineChars="300" w:firstLine="630"/>
        <w:rPr>
          <w:rFonts w:ascii="ＭＳ 明朝" w:hAnsi="ＭＳ 明朝" w:cs="ＭＳ Ｐゴシック"/>
          <w:szCs w:val="21"/>
        </w:rPr>
      </w:pPr>
      <w:r>
        <w:rPr>
          <w:rFonts w:ascii="ＭＳ 明朝" w:hAnsi="ＭＳ 明朝" w:cs="ＭＳ Ｐゴシック" w:hint="eastAsia"/>
          <w:szCs w:val="21"/>
        </w:rPr>
        <w:t>会場責任者　　　（大会</w:t>
      </w:r>
      <w:r>
        <w:rPr>
          <w:rFonts w:ascii="ＭＳ 明朝" w:hAnsi="ＭＳ 明朝" w:cs="ＭＳ Ｐゴシック"/>
          <w:szCs w:val="21"/>
        </w:rPr>
        <w:t>事務局</w:t>
      </w:r>
      <w:r>
        <w:rPr>
          <w:rFonts w:ascii="ＭＳ 明朝" w:hAnsi="ＭＳ 明朝" w:cs="ＭＳ Ｐゴシック" w:hint="eastAsia"/>
          <w:szCs w:val="21"/>
        </w:rPr>
        <w:t>）　　　松本筑摩高等</w:t>
      </w:r>
      <w:r>
        <w:rPr>
          <w:rFonts w:ascii="ＭＳ 明朝" w:hAnsi="ＭＳ 明朝" w:cs="ＭＳ Ｐゴシック"/>
          <w:szCs w:val="21"/>
        </w:rPr>
        <w:t>学校定時制</w:t>
      </w:r>
      <w:r>
        <w:rPr>
          <w:rFonts w:ascii="ＭＳ 明朝" w:hAnsi="ＭＳ 明朝" w:cs="ＭＳ Ｐゴシック" w:hint="eastAsia"/>
          <w:szCs w:val="21"/>
        </w:rPr>
        <w:t xml:space="preserve">　　</w:t>
      </w:r>
      <w:r w:rsidR="00B415F8">
        <w:rPr>
          <w:rFonts w:ascii="ＭＳ 明朝" w:hAnsi="ＭＳ 明朝" w:cs="ＭＳ Ｐゴシック" w:hint="eastAsia"/>
          <w:szCs w:val="21"/>
        </w:rPr>
        <w:t xml:space="preserve">　</w:t>
      </w:r>
      <w:r w:rsidR="00B415F8">
        <w:rPr>
          <w:rFonts w:ascii="ＭＳ 明朝" w:hAnsi="ＭＳ 明朝" w:cs="ＭＳ Ｐゴシック"/>
          <w:szCs w:val="21"/>
        </w:rPr>
        <w:t xml:space="preserve">　</w:t>
      </w:r>
      <w:r>
        <w:rPr>
          <w:rFonts w:ascii="ＭＳ 明朝" w:hAnsi="ＭＳ 明朝" w:cs="ＭＳ Ｐゴシック" w:hint="eastAsia"/>
          <w:szCs w:val="21"/>
        </w:rPr>
        <w:t>二木</w:t>
      </w:r>
      <w:r>
        <w:rPr>
          <w:rFonts w:ascii="ＭＳ 明朝" w:hAnsi="ＭＳ 明朝" w:cs="ＭＳ Ｐゴシック"/>
          <w:szCs w:val="21"/>
        </w:rPr>
        <w:t xml:space="preserve">　むつみ</w:t>
      </w:r>
    </w:p>
    <w:p w:rsidR="00A63F24" w:rsidRPr="00605C84" w:rsidRDefault="00A63F24" w:rsidP="00B415F8">
      <w:pPr>
        <w:widowControl/>
        <w:spacing w:line="276" w:lineRule="auto"/>
        <w:ind w:firstLineChars="300" w:firstLine="630"/>
        <w:rPr>
          <w:rFonts w:ascii="ＭＳ 明朝" w:hAnsi="ＭＳ 明朝" w:cs="ＭＳ Ｐゴシック"/>
          <w:szCs w:val="21"/>
        </w:rPr>
      </w:pPr>
      <w:r w:rsidRPr="00605C84">
        <w:rPr>
          <w:rFonts w:ascii="ＭＳ 明朝" w:hAnsi="ＭＳ 明朝" w:cs="ＭＳ Ｐゴシック" w:hint="eastAsia"/>
          <w:szCs w:val="21"/>
        </w:rPr>
        <w:t>競技委員長　　　（</w:t>
      </w:r>
      <w:r>
        <w:rPr>
          <w:rFonts w:ascii="ＭＳ 明朝" w:hAnsi="ＭＳ 明朝" w:cs="ＭＳ Ｐゴシック" w:hint="eastAsia"/>
          <w:szCs w:val="21"/>
        </w:rPr>
        <w:t>長野県高体連剣道</w:t>
      </w:r>
      <w:r w:rsidRPr="00605C84">
        <w:rPr>
          <w:rFonts w:ascii="ＭＳ 明朝" w:hAnsi="ＭＳ 明朝" w:cs="ＭＳ Ｐゴシック" w:hint="eastAsia"/>
          <w:szCs w:val="21"/>
        </w:rPr>
        <w:t>専門部より）</w:t>
      </w:r>
    </w:p>
    <w:p w:rsidR="00A63F24" w:rsidRPr="00605C84" w:rsidRDefault="00A63F24" w:rsidP="00B415F8">
      <w:pPr>
        <w:spacing w:line="276" w:lineRule="auto"/>
        <w:rPr>
          <w:rFonts w:ascii="ＭＳ 明朝" w:hAnsi="ＭＳ 明朝" w:cs="ＭＳ Ｐゴシック"/>
          <w:sz w:val="22"/>
          <w:szCs w:val="22"/>
        </w:rPr>
      </w:pPr>
      <w:r>
        <w:rPr>
          <w:rFonts w:ascii="ＭＳ 明朝" w:hAnsi="ＭＳ 明朝" w:cs="ＭＳ Ｐゴシック" w:hint="eastAsia"/>
          <w:sz w:val="22"/>
          <w:szCs w:val="22"/>
        </w:rPr>
        <w:t xml:space="preserve">　　　　　　　　　　　　　　　　　　　　穂高商業</w:t>
      </w:r>
      <w:r>
        <w:rPr>
          <w:rFonts w:ascii="ＭＳ 明朝" w:hAnsi="ＭＳ 明朝" w:cs="ＭＳ Ｐゴシック"/>
          <w:sz w:val="22"/>
          <w:szCs w:val="22"/>
        </w:rPr>
        <w:t>高等学校</w:t>
      </w:r>
      <w:r>
        <w:rPr>
          <w:rFonts w:ascii="ＭＳ 明朝" w:hAnsi="ＭＳ 明朝" w:cs="ＭＳ Ｐゴシック" w:hint="eastAsia"/>
          <w:sz w:val="22"/>
          <w:szCs w:val="22"/>
        </w:rPr>
        <w:t xml:space="preserve">　</w:t>
      </w:r>
      <w:r>
        <w:rPr>
          <w:rFonts w:ascii="ＭＳ 明朝" w:hAnsi="ＭＳ 明朝" w:cs="ＭＳ Ｐゴシック"/>
          <w:sz w:val="22"/>
          <w:szCs w:val="22"/>
        </w:rPr>
        <w:t xml:space="preserve">　　　 </w:t>
      </w:r>
      <w:r w:rsidR="00B415F8">
        <w:rPr>
          <w:rFonts w:ascii="ＭＳ 明朝" w:hAnsi="ＭＳ 明朝" w:cs="ＭＳ Ｐゴシック" w:hint="eastAsia"/>
          <w:sz w:val="22"/>
          <w:szCs w:val="22"/>
        </w:rPr>
        <w:t xml:space="preserve">　</w:t>
      </w:r>
      <w:r w:rsidR="00B415F8">
        <w:rPr>
          <w:rFonts w:ascii="ＭＳ 明朝" w:hAnsi="ＭＳ 明朝" w:cs="ＭＳ Ｐゴシック"/>
          <w:sz w:val="22"/>
          <w:szCs w:val="22"/>
        </w:rPr>
        <w:t xml:space="preserve">　</w:t>
      </w:r>
      <w:r>
        <w:rPr>
          <w:rFonts w:ascii="ＭＳ 明朝" w:hAnsi="ＭＳ 明朝" w:cs="ＭＳ Ｐゴシック" w:hint="eastAsia"/>
          <w:sz w:val="22"/>
          <w:szCs w:val="22"/>
        </w:rPr>
        <w:t>青栁</w:t>
      </w:r>
      <w:r>
        <w:rPr>
          <w:rFonts w:ascii="ＭＳ 明朝" w:hAnsi="ＭＳ 明朝" w:cs="ＭＳ Ｐゴシック"/>
          <w:sz w:val="22"/>
          <w:szCs w:val="22"/>
        </w:rPr>
        <w:t xml:space="preserve">　</w:t>
      </w:r>
      <w:r>
        <w:rPr>
          <w:rFonts w:ascii="ＭＳ 明朝" w:hAnsi="ＭＳ 明朝" w:cs="ＭＳ Ｐゴシック" w:hint="eastAsia"/>
          <w:sz w:val="22"/>
          <w:szCs w:val="22"/>
        </w:rPr>
        <w:t>俊幸</w:t>
      </w:r>
    </w:p>
    <w:p w:rsidR="00A63F24" w:rsidRPr="00A63F24" w:rsidRDefault="00A63F24" w:rsidP="00A63F24"/>
    <w:p w:rsidR="00A63F24" w:rsidRPr="00A63F24" w:rsidRDefault="00A63F24" w:rsidP="00A63F24">
      <w:pPr>
        <w:widowControl/>
        <w:ind w:firstLineChars="200" w:firstLine="420"/>
        <w:jc w:val="left"/>
        <w:rPr>
          <w:rFonts w:ascii="ＭＳ 明朝" w:cs="ＭＳ Ｐゴシック"/>
          <w:kern w:val="0"/>
          <w:szCs w:val="21"/>
        </w:rPr>
      </w:pPr>
    </w:p>
    <w:sectPr w:rsidR="00A63F24" w:rsidRPr="00A63F24" w:rsidSect="00C8683B">
      <w:pgSz w:w="11906" w:h="16838" w:code="9"/>
      <w:pgMar w:top="1134" w:right="567" w:bottom="851" w:left="1134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215" w:rsidRDefault="008E3215" w:rsidP="007F3595">
      <w:r>
        <w:separator/>
      </w:r>
    </w:p>
  </w:endnote>
  <w:endnote w:type="continuationSeparator" w:id="0">
    <w:p w:rsidR="008E3215" w:rsidRDefault="008E3215" w:rsidP="007F3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215" w:rsidRDefault="008E3215" w:rsidP="007F3595">
      <w:r>
        <w:separator/>
      </w:r>
    </w:p>
  </w:footnote>
  <w:footnote w:type="continuationSeparator" w:id="0">
    <w:p w:rsidR="008E3215" w:rsidRDefault="008E3215" w:rsidP="007F3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A5224"/>
    <w:multiLevelType w:val="hybridMultilevel"/>
    <w:tmpl w:val="1CDEE57C"/>
    <w:lvl w:ilvl="0" w:tplc="045EF71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B89176D"/>
    <w:multiLevelType w:val="hybridMultilevel"/>
    <w:tmpl w:val="0E08B736"/>
    <w:lvl w:ilvl="0" w:tplc="46B6407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CD74F04"/>
    <w:multiLevelType w:val="hybridMultilevel"/>
    <w:tmpl w:val="729C477A"/>
    <w:lvl w:ilvl="0" w:tplc="09B23DB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3FD46028"/>
    <w:multiLevelType w:val="hybridMultilevel"/>
    <w:tmpl w:val="0A3626EE"/>
    <w:lvl w:ilvl="0" w:tplc="96E8CF7A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6BD3"/>
    <w:rsid w:val="000314C8"/>
    <w:rsid w:val="00032826"/>
    <w:rsid w:val="00032CCD"/>
    <w:rsid w:val="00054B01"/>
    <w:rsid w:val="00081F12"/>
    <w:rsid w:val="00091A97"/>
    <w:rsid w:val="000B5B42"/>
    <w:rsid w:val="000B5C14"/>
    <w:rsid w:val="000C2301"/>
    <w:rsid w:val="000E2A9E"/>
    <w:rsid w:val="00134277"/>
    <w:rsid w:val="00172F27"/>
    <w:rsid w:val="0018045B"/>
    <w:rsid w:val="001832AB"/>
    <w:rsid w:val="00196A8B"/>
    <w:rsid w:val="001E7278"/>
    <w:rsid w:val="00212150"/>
    <w:rsid w:val="00213B1C"/>
    <w:rsid w:val="00292A7D"/>
    <w:rsid w:val="002C3BF1"/>
    <w:rsid w:val="002E16D2"/>
    <w:rsid w:val="002F5F95"/>
    <w:rsid w:val="00300F53"/>
    <w:rsid w:val="0031209A"/>
    <w:rsid w:val="00316A2E"/>
    <w:rsid w:val="00374237"/>
    <w:rsid w:val="00374A6F"/>
    <w:rsid w:val="003760B7"/>
    <w:rsid w:val="003F01AC"/>
    <w:rsid w:val="00422B33"/>
    <w:rsid w:val="0042391A"/>
    <w:rsid w:val="00440EFB"/>
    <w:rsid w:val="00451548"/>
    <w:rsid w:val="00492E8D"/>
    <w:rsid w:val="004B2180"/>
    <w:rsid w:val="004F190A"/>
    <w:rsid w:val="00532313"/>
    <w:rsid w:val="00566BD3"/>
    <w:rsid w:val="005A5C1C"/>
    <w:rsid w:val="005D2438"/>
    <w:rsid w:val="005E13A6"/>
    <w:rsid w:val="005E3A12"/>
    <w:rsid w:val="00623458"/>
    <w:rsid w:val="00665E09"/>
    <w:rsid w:val="006A552A"/>
    <w:rsid w:val="006C077B"/>
    <w:rsid w:val="006D69A0"/>
    <w:rsid w:val="0071349B"/>
    <w:rsid w:val="00742B21"/>
    <w:rsid w:val="007F3595"/>
    <w:rsid w:val="00802DF3"/>
    <w:rsid w:val="008172B0"/>
    <w:rsid w:val="00831243"/>
    <w:rsid w:val="00835A52"/>
    <w:rsid w:val="00893546"/>
    <w:rsid w:val="008A4635"/>
    <w:rsid w:val="008B74A3"/>
    <w:rsid w:val="008B769A"/>
    <w:rsid w:val="008C4810"/>
    <w:rsid w:val="008E3215"/>
    <w:rsid w:val="008F543B"/>
    <w:rsid w:val="008F7EEE"/>
    <w:rsid w:val="0091312D"/>
    <w:rsid w:val="00915000"/>
    <w:rsid w:val="0094133B"/>
    <w:rsid w:val="009540C5"/>
    <w:rsid w:val="00955D85"/>
    <w:rsid w:val="009A145F"/>
    <w:rsid w:val="009B248E"/>
    <w:rsid w:val="009B4275"/>
    <w:rsid w:val="009C27A1"/>
    <w:rsid w:val="009E0A33"/>
    <w:rsid w:val="00A13421"/>
    <w:rsid w:val="00A14AA4"/>
    <w:rsid w:val="00A40440"/>
    <w:rsid w:val="00A570F2"/>
    <w:rsid w:val="00A63F24"/>
    <w:rsid w:val="00A64868"/>
    <w:rsid w:val="00A677CE"/>
    <w:rsid w:val="00A751A8"/>
    <w:rsid w:val="00A81822"/>
    <w:rsid w:val="00AD2880"/>
    <w:rsid w:val="00AF5706"/>
    <w:rsid w:val="00B15DCE"/>
    <w:rsid w:val="00B415F8"/>
    <w:rsid w:val="00B54D2A"/>
    <w:rsid w:val="00BA4FA4"/>
    <w:rsid w:val="00BC6D02"/>
    <w:rsid w:val="00BF0744"/>
    <w:rsid w:val="00BF0F82"/>
    <w:rsid w:val="00C0394B"/>
    <w:rsid w:val="00C07593"/>
    <w:rsid w:val="00C1786B"/>
    <w:rsid w:val="00C17B79"/>
    <w:rsid w:val="00C45CB3"/>
    <w:rsid w:val="00C617A9"/>
    <w:rsid w:val="00C63456"/>
    <w:rsid w:val="00C6553C"/>
    <w:rsid w:val="00C66462"/>
    <w:rsid w:val="00C747B2"/>
    <w:rsid w:val="00C8683B"/>
    <w:rsid w:val="00C9218F"/>
    <w:rsid w:val="00D05006"/>
    <w:rsid w:val="00D07598"/>
    <w:rsid w:val="00D20E07"/>
    <w:rsid w:val="00D959F0"/>
    <w:rsid w:val="00DB2DC6"/>
    <w:rsid w:val="00DC2BF2"/>
    <w:rsid w:val="00DD073B"/>
    <w:rsid w:val="00DF2046"/>
    <w:rsid w:val="00E034F6"/>
    <w:rsid w:val="00E223AD"/>
    <w:rsid w:val="00E56F09"/>
    <w:rsid w:val="00E56FF6"/>
    <w:rsid w:val="00E87829"/>
    <w:rsid w:val="00E97D16"/>
    <w:rsid w:val="00EF645A"/>
    <w:rsid w:val="00F03BA8"/>
    <w:rsid w:val="00F1411E"/>
    <w:rsid w:val="00F14847"/>
    <w:rsid w:val="00F40CFA"/>
    <w:rsid w:val="00F65E8F"/>
    <w:rsid w:val="00F72B98"/>
    <w:rsid w:val="00F8620D"/>
    <w:rsid w:val="00F94506"/>
    <w:rsid w:val="00FB43D7"/>
    <w:rsid w:val="00FC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5:docId w15:val="{38A4C570-2413-40DB-97F1-91D52C356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4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35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7F3595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7F35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7F3595"/>
    <w:rPr>
      <w:rFonts w:cs="Times New Roman"/>
      <w:kern w:val="2"/>
      <w:sz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D07598"/>
  </w:style>
  <w:style w:type="character" w:customStyle="1" w:styleId="a8">
    <w:name w:val="日付 (文字)"/>
    <w:link w:val="a7"/>
    <w:uiPriority w:val="99"/>
    <w:semiHidden/>
    <w:rsid w:val="00D07598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747B2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D959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959F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93AD3-65B0-4AF1-B715-4AC9016C7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バドミントン競技上の注意</vt:lpstr>
    </vt:vector>
  </TitlesOfParts>
  <Company>Toshiba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バドミントン競技上の注意</dc:title>
  <dc:creator>高体連</dc:creator>
  <cp:lastModifiedBy>菅原太地</cp:lastModifiedBy>
  <cp:revision>2</cp:revision>
  <cp:lastPrinted>2017-05-17T01:21:00Z</cp:lastPrinted>
  <dcterms:created xsi:type="dcterms:W3CDTF">2017-08-23T03:02:00Z</dcterms:created>
  <dcterms:modified xsi:type="dcterms:W3CDTF">2017-08-23T03:02:00Z</dcterms:modified>
</cp:coreProperties>
</file>