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AF" w:rsidRPr="00044072" w:rsidRDefault="007E67AF" w:rsidP="004649F4">
      <w:pPr>
        <w:spacing w:line="276" w:lineRule="auto"/>
        <w:rPr>
          <w:rFonts w:ascii="ＭＳ 明朝"/>
          <w:sz w:val="32"/>
          <w:szCs w:val="32"/>
        </w:rPr>
      </w:pPr>
      <w:bookmarkStart w:id="0" w:name="_GoBack"/>
      <w:bookmarkEnd w:id="0"/>
      <w:r w:rsidRPr="00A40440">
        <w:rPr>
          <w:rFonts w:ascii="ＭＳ 明朝" w:hAnsi="ＭＳ 明朝" w:hint="eastAsia"/>
          <w:sz w:val="32"/>
          <w:szCs w:val="32"/>
        </w:rPr>
        <w:t>ソフトテニス</w:t>
      </w:r>
      <w:r>
        <w:rPr>
          <w:rFonts w:ascii="ＭＳ 明朝" w:hAnsi="ＭＳ 明朝" w:hint="eastAsia"/>
          <w:sz w:val="32"/>
          <w:szCs w:val="32"/>
        </w:rPr>
        <w:t xml:space="preserve">競技　</w:t>
      </w:r>
      <w:r w:rsidRPr="00A40440">
        <w:rPr>
          <w:rFonts w:ascii="ＭＳ 明朝" w:hAnsi="ＭＳ 明朝" w:cs="ＭＳ Ｐゴシック" w:hint="eastAsia"/>
          <w:kern w:val="0"/>
          <w:sz w:val="32"/>
          <w:szCs w:val="32"/>
        </w:rPr>
        <w:t>細則・申し合わせ</w:t>
      </w:r>
    </w:p>
    <w:p w:rsidR="007E67AF" w:rsidRPr="009B4275" w:rsidRDefault="007E67AF" w:rsidP="004649F4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9B4275">
        <w:rPr>
          <w:rFonts w:ascii="ＭＳ 明朝" w:hAnsi="ＭＳ 明朝" w:cs="ＭＳ Ｐゴシック" w:hint="eastAsia"/>
          <w:kern w:val="0"/>
          <w:szCs w:val="21"/>
        </w:rPr>
        <w:t>【細則・申し合わせ】</w:t>
      </w:r>
    </w:p>
    <w:p w:rsidR="007E67AF" w:rsidRPr="005F2581" w:rsidRDefault="007E67AF" w:rsidP="004649F4">
      <w:pPr>
        <w:spacing w:line="276" w:lineRule="auto"/>
        <w:ind w:left="420" w:hangingChars="200" w:hanging="420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１　競技開始後、雨が降り出した場合は、競技に支障のない限り続行する。</w:t>
      </w:r>
    </w:p>
    <w:p w:rsidR="007E67AF" w:rsidRPr="005F2581" w:rsidRDefault="007E67AF" w:rsidP="004649F4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２　試合はすべて、</w:t>
      </w:r>
      <w:r w:rsidRPr="005F2581">
        <w:rPr>
          <w:rFonts w:ascii="ＭＳ 明朝" w:hAnsi="ＭＳ 明朝" w:cs="ＭＳ Ｐゴシック"/>
          <w:kern w:val="0"/>
          <w:szCs w:val="21"/>
        </w:rPr>
        <w:t>7</w:t>
      </w:r>
      <w:r w:rsidRPr="005F2581">
        <w:rPr>
          <w:rFonts w:ascii="ＭＳ 明朝" w:hAnsi="ＭＳ 明朝" w:cs="ＭＳ Ｐゴシック" w:hint="eastAsia"/>
          <w:kern w:val="0"/>
          <w:szCs w:val="21"/>
        </w:rPr>
        <w:t>ゲームマッチとする。</w:t>
      </w:r>
    </w:p>
    <w:p w:rsidR="007E67AF" w:rsidRPr="005F2581" w:rsidRDefault="007E67AF" w:rsidP="004649F4">
      <w:pPr>
        <w:spacing w:line="276" w:lineRule="auto"/>
        <w:ind w:left="420" w:hangingChars="200" w:hanging="420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３　コート割りおよび進行については、別表の通りとするが、天候その他やむを得ない事情により変更する場合がある。</w:t>
      </w:r>
    </w:p>
    <w:p w:rsidR="007E67AF" w:rsidRPr="005F2581" w:rsidRDefault="007E67AF" w:rsidP="004649F4">
      <w:pPr>
        <w:spacing w:line="276" w:lineRule="auto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４　マッチについて</w:t>
      </w:r>
    </w:p>
    <w:p w:rsidR="007E67AF" w:rsidRPr="005F2581" w:rsidRDefault="007E67AF" w:rsidP="004649F4">
      <w:pPr>
        <w:widowControl/>
        <w:spacing w:line="276" w:lineRule="auto"/>
        <w:ind w:firstLineChars="100" w:firstLine="21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（１）マッチ開始前の練習は</w:t>
      </w:r>
      <w:r w:rsidRPr="005F2581">
        <w:rPr>
          <w:rFonts w:ascii="ＭＳ 明朝" w:hAnsi="ＭＳ 明朝" w:cs="ＭＳ Ｐゴシック"/>
          <w:kern w:val="0"/>
          <w:szCs w:val="21"/>
        </w:rPr>
        <w:t>1</w:t>
      </w:r>
      <w:r w:rsidRPr="005F2581">
        <w:rPr>
          <w:rFonts w:ascii="ＭＳ 明朝" w:hAnsi="ＭＳ 明朝" w:cs="ＭＳ Ｐゴシック" w:hint="eastAsia"/>
          <w:kern w:val="0"/>
          <w:szCs w:val="21"/>
        </w:rPr>
        <w:t>分以内とする。ただし、進行上省略することがある。</w:t>
      </w:r>
    </w:p>
    <w:p w:rsidR="007E67AF" w:rsidRPr="005F2581" w:rsidRDefault="007E67AF" w:rsidP="004649F4">
      <w:pPr>
        <w:spacing w:line="276" w:lineRule="auto"/>
        <w:ind w:leftChars="100" w:left="630" w:hangingChars="200" w:hanging="420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（２）マッチ中は連続的にプレーすること。プレーの進行に支障をきたすようなパートナーとの過度な打ち合わせをしない。</w:t>
      </w:r>
    </w:p>
    <w:p w:rsidR="007E67AF" w:rsidRPr="005F2581" w:rsidRDefault="007E67AF" w:rsidP="004649F4">
      <w:pPr>
        <w:widowControl/>
        <w:spacing w:line="276" w:lineRule="auto"/>
        <w:ind w:firstLineChars="100" w:firstLine="21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（３）マッチ中、過度なかけ声や、相手を不快にさせる発声をしないこと。</w:t>
      </w:r>
    </w:p>
    <w:p w:rsidR="007E67AF" w:rsidRPr="005F2581" w:rsidRDefault="007E67AF" w:rsidP="004649F4">
      <w:pPr>
        <w:widowControl/>
        <w:spacing w:line="276" w:lineRule="auto"/>
        <w:ind w:firstLineChars="100" w:firstLine="21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（４）審判に対する異議申し立てはできないものとする。</w:t>
      </w:r>
    </w:p>
    <w:p w:rsidR="007E67AF" w:rsidRPr="005F2581" w:rsidRDefault="007E67AF" w:rsidP="004649F4">
      <w:pPr>
        <w:widowControl/>
        <w:spacing w:line="276" w:lineRule="auto"/>
        <w:ind w:leftChars="100" w:left="630" w:hangingChars="200" w:hanging="42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（５）マッチ中のコーチは、サイドのチェンジおよびファイナルゲームに入る前のインターバルの</w:t>
      </w:r>
      <w:r w:rsidRPr="005F2581">
        <w:rPr>
          <w:rFonts w:ascii="ＭＳ 明朝" w:hAnsi="ＭＳ 明朝" w:cs="ＭＳ Ｐゴシック"/>
          <w:kern w:val="0"/>
          <w:szCs w:val="21"/>
        </w:rPr>
        <w:t>1</w:t>
      </w:r>
      <w:r w:rsidRPr="005F2581">
        <w:rPr>
          <w:rFonts w:ascii="ＭＳ 明朝" w:hAnsi="ＭＳ 明朝" w:cs="ＭＳ Ｐゴシック" w:hint="eastAsia"/>
          <w:kern w:val="0"/>
          <w:szCs w:val="21"/>
        </w:rPr>
        <w:t>分以内において認められる。</w:t>
      </w:r>
    </w:p>
    <w:p w:rsidR="007E67AF" w:rsidRPr="00E56DAE" w:rsidRDefault="007E67AF" w:rsidP="004649F4">
      <w:pPr>
        <w:widowControl/>
        <w:spacing w:line="276" w:lineRule="auto"/>
        <w:ind w:left="420" w:hangingChars="200" w:hanging="42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５　コーチする者は、</w:t>
      </w:r>
      <w:r w:rsidR="00E05F1E" w:rsidRPr="00E56DAE">
        <w:rPr>
          <w:rFonts w:ascii="ＭＳ 明朝" w:hAnsi="ＭＳ 明朝" w:cs="ＭＳ Ｐゴシック" w:hint="eastAsia"/>
          <w:kern w:val="0"/>
          <w:szCs w:val="21"/>
        </w:rPr>
        <w:t>団体戦は</w:t>
      </w:r>
      <w:r w:rsidR="00E05F1E" w:rsidRPr="00E56DAE">
        <w:rPr>
          <w:rFonts w:ascii="ＭＳ 明朝" w:hAnsi="ＭＳ 明朝" w:cs="ＭＳ Ｐゴシック"/>
          <w:kern w:val="0"/>
          <w:szCs w:val="21"/>
        </w:rPr>
        <w:t>監督、個人戦はベンチ入り</w:t>
      </w:r>
      <w:r w:rsidR="00E05F1E" w:rsidRPr="00E56DAE">
        <w:rPr>
          <w:rFonts w:ascii="ＭＳ 明朝" w:hAnsi="ＭＳ 明朝" w:cs="ＭＳ Ｐゴシック" w:hint="eastAsia"/>
          <w:kern w:val="0"/>
          <w:szCs w:val="21"/>
        </w:rPr>
        <w:t>指導者</w:t>
      </w:r>
      <w:r w:rsidR="00E05F1E" w:rsidRPr="00E56DAE">
        <w:rPr>
          <w:rFonts w:ascii="ＭＳ 明朝" w:hAnsi="ＭＳ 明朝" w:cs="ＭＳ Ｐゴシック"/>
          <w:kern w:val="0"/>
          <w:szCs w:val="21"/>
        </w:rPr>
        <w:t>のみであり、必ず所定のベンチにてコーチをすること。</w:t>
      </w:r>
    </w:p>
    <w:p w:rsidR="007E67AF" w:rsidRPr="005F2581" w:rsidRDefault="007E67AF" w:rsidP="004649F4">
      <w:pPr>
        <w:widowControl/>
        <w:spacing w:line="276" w:lineRule="auto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６　団体戦について</w:t>
      </w:r>
    </w:p>
    <w:p w:rsidR="007E67AF" w:rsidRPr="005F2581" w:rsidRDefault="00E05F1E" w:rsidP="004649F4">
      <w:pPr>
        <w:widowControl/>
        <w:spacing w:line="276" w:lineRule="auto"/>
        <w:ind w:leftChars="100" w:left="840" w:hangingChars="300" w:hanging="630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（１）初</w:t>
      </w:r>
      <w:r w:rsidR="007E67AF" w:rsidRPr="005F2581">
        <w:rPr>
          <w:rFonts w:ascii="ＭＳ 明朝" w:hAnsi="ＭＳ 明朝" w:cs="ＭＳ Ｐゴシック" w:hint="eastAsia"/>
          <w:kern w:val="0"/>
          <w:szCs w:val="21"/>
        </w:rPr>
        <w:t>戦のオーダーは、</w:t>
      </w:r>
      <w:r w:rsidR="007E67AF" w:rsidRPr="005F2581">
        <w:rPr>
          <w:rFonts w:ascii="ＭＳ 明朝" w:hAnsi="ＭＳ 明朝" w:cs="ＭＳ Ｐゴシック"/>
          <w:kern w:val="0"/>
          <w:szCs w:val="21"/>
        </w:rPr>
        <w:t>2</w:t>
      </w:r>
      <w:r w:rsidR="007E67AF" w:rsidRPr="005F2581">
        <w:rPr>
          <w:rFonts w:ascii="ＭＳ 明朝" w:hAnsi="ＭＳ 明朝" w:cs="ＭＳ Ｐゴシック" w:hint="eastAsia"/>
          <w:kern w:val="0"/>
          <w:szCs w:val="21"/>
        </w:rPr>
        <w:t>日目の受付時に提出する。以後のオーダーは、試合終了後</w:t>
      </w:r>
      <w:r>
        <w:rPr>
          <w:rFonts w:ascii="ＭＳ 明朝" w:hAnsi="ＭＳ 明朝" w:cs="ＭＳ Ｐゴシック" w:hint="eastAsia"/>
          <w:kern w:val="0"/>
          <w:szCs w:val="21"/>
        </w:rPr>
        <w:t>速やかに</w:t>
      </w:r>
      <w:r w:rsidR="007E67AF" w:rsidRPr="005F2581">
        <w:rPr>
          <w:rFonts w:ascii="ＭＳ 明朝" w:hAnsi="ＭＳ 明朝" w:cs="ＭＳ Ｐゴシック" w:hint="eastAsia"/>
          <w:kern w:val="0"/>
          <w:szCs w:val="21"/>
        </w:rPr>
        <w:t>提出する。</w:t>
      </w:r>
    </w:p>
    <w:p w:rsidR="007E67AF" w:rsidRPr="005F2581" w:rsidRDefault="007E67AF" w:rsidP="004649F4">
      <w:pPr>
        <w:widowControl/>
        <w:spacing w:line="276" w:lineRule="auto"/>
        <w:ind w:firstLineChars="100" w:firstLine="21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（２）リーグ戦のため、対戦はすべて</w:t>
      </w:r>
      <w:r w:rsidRPr="005F2581">
        <w:rPr>
          <w:rFonts w:ascii="ＭＳ 明朝" w:hAnsi="ＭＳ 明朝" w:cs="ＭＳ Ｐゴシック"/>
          <w:kern w:val="0"/>
          <w:szCs w:val="21"/>
        </w:rPr>
        <w:t>3</w:t>
      </w:r>
      <w:r w:rsidRPr="005F2581">
        <w:rPr>
          <w:rFonts w:ascii="ＭＳ 明朝" w:hAnsi="ＭＳ 明朝" w:cs="ＭＳ Ｐゴシック" w:hint="eastAsia"/>
          <w:kern w:val="0"/>
          <w:szCs w:val="21"/>
        </w:rPr>
        <w:t>試合とも行う。</w:t>
      </w:r>
    </w:p>
    <w:p w:rsidR="007E67AF" w:rsidRPr="005F2581" w:rsidRDefault="007E67AF" w:rsidP="004649F4">
      <w:pPr>
        <w:widowControl/>
        <w:spacing w:line="276" w:lineRule="auto"/>
        <w:ind w:firstLineChars="100" w:firstLine="21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（３）</w:t>
      </w:r>
      <w:r w:rsidRPr="005F2581">
        <w:rPr>
          <w:rFonts w:ascii="ＭＳ 明朝" w:hAnsi="ＭＳ 明朝" w:cs="ＭＳ Ｐゴシック"/>
          <w:kern w:val="0"/>
          <w:szCs w:val="21"/>
        </w:rPr>
        <w:t>2</w:t>
      </w:r>
      <w:r w:rsidRPr="005F2581">
        <w:rPr>
          <w:rFonts w:ascii="ＭＳ 明朝" w:hAnsi="ＭＳ 明朝" w:cs="ＭＳ Ｐゴシック" w:hint="eastAsia"/>
          <w:kern w:val="0"/>
          <w:szCs w:val="21"/>
        </w:rPr>
        <w:t>ペアのチームについては、</w:t>
      </w:r>
      <w:r w:rsidRPr="005F2581">
        <w:rPr>
          <w:rFonts w:ascii="ＭＳ 明朝" w:hAnsi="ＭＳ 明朝" w:cs="ＭＳ Ｐゴシック"/>
          <w:kern w:val="0"/>
          <w:szCs w:val="21"/>
        </w:rPr>
        <w:t>3</w:t>
      </w:r>
      <w:r w:rsidRPr="005F2581">
        <w:rPr>
          <w:rFonts w:ascii="ＭＳ 明朝" w:hAnsi="ＭＳ 明朝" w:cs="ＭＳ Ｐゴシック" w:hint="eastAsia"/>
          <w:kern w:val="0"/>
          <w:szCs w:val="21"/>
        </w:rPr>
        <w:t>番手を棄権（０－４で相手の勝ち）とする。</w:t>
      </w:r>
    </w:p>
    <w:p w:rsidR="007E67AF" w:rsidRPr="00E56DAE" w:rsidRDefault="007E67AF" w:rsidP="004649F4">
      <w:pPr>
        <w:widowControl/>
        <w:spacing w:line="276" w:lineRule="auto"/>
        <w:ind w:leftChars="100" w:left="840" w:hangingChars="300" w:hanging="63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（４）</w:t>
      </w:r>
      <w:r w:rsidRPr="005F2581">
        <w:rPr>
          <w:rFonts w:ascii="ＭＳ 明朝" w:hAnsi="ＭＳ 明朝" w:cs="ＭＳ Ｐゴシック"/>
          <w:kern w:val="0"/>
          <w:szCs w:val="21"/>
        </w:rPr>
        <w:t>2</w:t>
      </w:r>
      <w:r w:rsidRPr="005F2581">
        <w:rPr>
          <w:rFonts w:ascii="ＭＳ 明朝" w:hAnsi="ＭＳ 明朝" w:cs="ＭＳ Ｐゴシック" w:hint="eastAsia"/>
          <w:kern w:val="0"/>
          <w:szCs w:val="21"/>
        </w:rPr>
        <w:t>ペアのチーム同士の対戦については、代表戦を行う。</w:t>
      </w:r>
      <w:r w:rsidR="00E05F1E" w:rsidRPr="00E56DAE">
        <w:rPr>
          <w:rFonts w:ascii="ＭＳ 明朝" w:hAnsi="ＭＳ 明朝" w:cs="ＭＳ Ｐゴシック" w:hint="eastAsia"/>
          <w:kern w:val="0"/>
          <w:szCs w:val="21"/>
        </w:rPr>
        <w:t>その際には</w:t>
      </w:r>
      <w:r w:rsidR="00E05F1E" w:rsidRPr="00E56DAE">
        <w:rPr>
          <w:rFonts w:ascii="ＭＳ 明朝" w:hAnsi="ＭＳ 明朝" w:cs="ＭＳ Ｐゴシック"/>
          <w:kern w:val="0"/>
          <w:szCs w:val="21"/>
        </w:rPr>
        <w:t>オーダー提出時に３番目のペアをあらかじめオーダーに</w:t>
      </w:r>
      <w:r w:rsidR="00E05F1E" w:rsidRPr="00E56DAE">
        <w:rPr>
          <w:rFonts w:ascii="ＭＳ 明朝" w:hAnsi="ＭＳ 明朝" w:cs="ＭＳ Ｐゴシック" w:hint="eastAsia"/>
          <w:kern w:val="0"/>
          <w:szCs w:val="21"/>
        </w:rPr>
        <w:t>明記して</w:t>
      </w:r>
      <w:r w:rsidR="00E05F1E" w:rsidRPr="00E56DAE">
        <w:rPr>
          <w:rFonts w:ascii="ＭＳ 明朝" w:hAnsi="ＭＳ 明朝" w:cs="ＭＳ Ｐゴシック"/>
          <w:kern w:val="0"/>
          <w:szCs w:val="21"/>
        </w:rPr>
        <w:t>行う。（</w:t>
      </w:r>
      <w:r w:rsidR="00E05F1E" w:rsidRPr="00E56DAE">
        <w:rPr>
          <w:rFonts w:ascii="ＭＳ 明朝" w:hAnsi="ＭＳ 明朝" w:cs="ＭＳ Ｐゴシック" w:hint="eastAsia"/>
          <w:kern w:val="0"/>
          <w:szCs w:val="21"/>
        </w:rPr>
        <w:t>その３</w:t>
      </w:r>
      <w:r w:rsidR="00E05F1E" w:rsidRPr="00E56DAE">
        <w:rPr>
          <w:rFonts w:ascii="ＭＳ 明朝" w:hAnsi="ＭＳ 明朝" w:cs="ＭＳ Ｐゴシック"/>
          <w:kern w:val="0"/>
          <w:szCs w:val="21"/>
        </w:rPr>
        <w:t>番目のペアはチームの</w:t>
      </w:r>
      <w:r w:rsidR="00E05F1E" w:rsidRPr="00E56DAE">
        <w:rPr>
          <w:rFonts w:ascii="ＭＳ 明朝" w:hAnsi="ＭＳ 明朝" w:cs="ＭＳ Ｐゴシック" w:hint="eastAsia"/>
          <w:kern w:val="0"/>
          <w:szCs w:val="21"/>
        </w:rPr>
        <w:t>４</w:t>
      </w:r>
      <w:r w:rsidR="00E05F1E" w:rsidRPr="00E56DAE">
        <w:rPr>
          <w:rFonts w:ascii="ＭＳ 明朝" w:hAnsi="ＭＳ 明朝" w:cs="ＭＳ Ｐゴシック"/>
          <w:kern w:val="0"/>
          <w:szCs w:val="21"/>
        </w:rPr>
        <w:t>名でどのような</w:t>
      </w:r>
      <w:r w:rsidR="00E05F1E" w:rsidRPr="00E56DAE">
        <w:rPr>
          <w:rFonts w:ascii="ＭＳ 明朝" w:hAnsi="ＭＳ 明朝" w:cs="ＭＳ Ｐゴシック" w:hint="eastAsia"/>
          <w:kern w:val="0"/>
          <w:szCs w:val="21"/>
        </w:rPr>
        <w:t>ペア</w:t>
      </w:r>
      <w:r w:rsidR="00E05F1E" w:rsidRPr="00E56DAE">
        <w:rPr>
          <w:rFonts w:ascii="ＭＳ 明朝" w:hAnsi="ＭＳ 明朝" w:cs="ＭＳ Ｐゴシック"/>
          <w:kern w:val="0"/>
          <w:szCs w:val="21"/>
        </w:rPr>
        <w:t>を作って</w:t>
      </w:r>
      <w:r w:rsidR="00E05F1E" w:rsidRPr="00E56DAE">
        <w:rPr>
          <w:rFonts w:ascii="ＭＳ 明朝" w:hAnsi="ＭＳ 明朝" w:cs="ＭＳ Ｐゴシック" w:hint="eastAsia"/>
          <w:kern w:val="0"/>
          <w:szCs w:val="21"/>
        </w:rPr>
        <w:t>も</w:t>
      </w:r>
      <w:r w:rsidR="00E05F1E" w:rsidRPr="00E56DAE">
        <w:rPr>
          <w:rFonts w:ascii="ＭＳ 明朝" w:hAnsi="ＭＳ 明朝" w:cs="ＭＳ Ｐゴシック"/>
          <w:kern w:val="0"/>
          <w:szCs w:val="21"/>
        </w:rPr>
        <w:t>よい。）</w:t>
      </w:r>
    </w:p>
    <w:p w:rsidR="007E67AF" w:rsidRPr="005F2581" w:rsidRDefault="007E67AF" w:rsidP="004649F4">
      <w:pPr>
        <w:widowControl/>
        <w:spacing w:line="276" w:lineRule="auto"/>
        <w:ind w:firstLineChars="100" w:firstLine="21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（５）勝ち点が同じ場合の順位決定の仕方については次の通りとする。</w:t>
      </w:r>
    </w:p>
    <w:p w:rsidR="007E67AF" w:rsidRPr="005F2581" w:rsidRDefault="007E67AF" w:rsidP="004649F4">
      <w:pPr>
        <w:widowControl/>
        <w:spacing w:line="276" w:lineRule="auto"/>
        <w:ind w:firstLineChars="300" w:firstLine="63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ア　２者が同率の場合は、対戦の勝者を優位とする。</w:t>
      </w:r>
    </w:p>
    <w:p w:rsidR="007E67AF" w:rsidRPr="005F2581" w:rsidRDefault="007E67AF" w:rsidP="004649F4">
      <w:pPr>
        <w:widowControl/>
        <w:spacing w:line="276" w:lineRule="auto"/>
        <w:ind w:firstLineChars="300" w:firstLine="63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イ　３者以上が同率の場合には、以下の順とする。</w:t>
      </w:r>
    </w:p>
    <w:p w:rsidR="007E67AF" w:rsidRPr="005F2581" w:rsidRDefault="007E67AF" w:rsidP="004649F4">
      <w:pPr>
        <w:widowControl/>
        <w:spacing w:line="276" w:lineRule="auto"/>
        <w:ind w:firstLineChars="400" w:firstLine="84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/>
          <w:kern w:val="0"/>
          <w:szCs w:val="21"/>
        </w:rPr>
        <w:t>a</w:t>
      </w:r>
      <w:r w:rsidRPr="005F2581">
        <w:rPr>
          <w:rFonts w:ascii="ＭＳ 明朝" w:hAnsi="ＭＳ 明朝" w:cs="ＭＳ Ｐゴシック" w:hint="eastAsia"/>
          <w:kern w:val="0"/>
          <w:szCs w:val="21"/>
        </w:rPr>
        <w:t xml:space="preserve">　得マッチ数から失マッチ数を減じた値が大きいチームを優位とする。</w:t>
      </w:r>
    </w:p>
    <w:p w:rsidR="007E67AF" w:rsidRPr="005F2581" w:rsidRDefault="007E67AF" w:rsidP="004649F4">
      <w:pPr>
        <w:widowControl/>
        <w:spacing w:line="276" w:lineRule="auto"/>
        <w:ind w:firstLineChars="400" w:firstLine="84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/>
          <w:kern w:val="0"/>
          <w:szCs w:val="21"/>
        </w:rPr>
        <w:t>b</w:t>
      </w:r>
      <w:r w:rsidRPr="005F2581">
        <w:rPr>
          <w:rFonts w:ascii="ＭＳ 明朝" w:hAnsi="ＭＳ 明朝" w:cs="ＭＳ Ｐゴシック" w:hint="eastAsia"/>
          <w:kern w:val="0"/>
          <w:szCs w:val="21"/>
        </w:rPr>
        <w:t xml:space="preserve">　合計得ゲーム数から合計失ゲームを減じた値の大きいチームを優位とする。</w:t>
      </w:r>
    </w:p>
    <w:p w:rsidR="007E67AF" w:rsidRPr="005F2581" w:rsidRDefault="007E67AF" w:rsidP="004649F4">
      <w:pPr>
        <w:widowControl/>
        <w:spacing w:line="276" w:lineRule="auto"/>
        <w:ind w:firstLineChars="400" w:firstLine="840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/>
          <w:kern w:val="0"/>
          <w:szCs w:val="21"/>
        </w:rPr>
        <w:t>c</w:t>
      </w:r>
      <w:r w:rsidRPr="005F2581">
        <w:rPr>
          <w:rFonts w:ascii="ＭＳ 明朝" w:hAnsi="ＭＳ 明朝" w:cs="ＭＳ Ｐゴシック" w:hint="eastAsia"/>
          <w:kern w:val="0"/>
          <w:szCs w:val="21"/>
        </w:rPr>
        <w:t xml:space="preserve">　合計得ポイントから合計失ポイントを減じた値が大きいチームを優位とする。</w:t>
      </w:r>
    </w:p>
    <w:p w:rsidR="00C52AC0" w:rsidRPr="00044072" w:rsidRDefault="007E67AF" w:rsidP="004649F4">
      <w:pPr>
        <w:spacing w:line="276" w:lineRule="auto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７　個人戦については３位決定戦を行わない。</w:t>
      </w:r>
    </w:p>
    <w:p w:rsidR="00044072" w:rsidRPr="004E189E" w:rsidRDefault="00044072" w:rsidP="004649F4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Cs w:val="21"/>
        </w:rPr>
      </w:pPr>
    </w:p>
    <w:p w:rsidR="007E67AF" w:rsidRPr="005F2581" w:rsidRDefault="007E67AF" w:rsidP="004649F4">
      <w:pPr>
        <w:widowControl/>
        <w:spacing w:line="276" w:lineRule="auto"/>
        <w:jc w:val="left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【その他注意事項】</w:t>
      </w:r>
    </w:p>
    <w:p w:rsidR="007E67AF" w:rsidRPr="005F2581" w:rsidRDefault="00E56DAE" w:rsidP="004649F4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　駐車場は、付帯の駐車場を利用すること</w:t>
      </w:r>
      <w:r w:rsidR="007E67AF" w:rsidRPr="005F2581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E67AF" w:rsidRPr="005F2581" w:rsidRDefault="00E56DAE" w:rsidP="004649F4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　応援は、節度をもって行うこと</w:t>
      </w:r>
      <w:r w:rsidR="007E67AF" w:rsidRPr="005F2581">
        <w:rPr>
          <w:rFonts w:ascii="ＭＳ 明朝" w:hAnsi="ＭＳ 明朝" w:cs="ＭＳ Ｐゴシック" w:hint="eastAsia"/>
          <w:kern w:val="0"/>
          <w:szCs w:val="21"/>
        </w:rPr>
        <w:t>。（鳴り物は禁止）</w:t>
      </w:r>
    </w:p>
    <w:p w:rsidR="007E67AF" w:rsidRPr="005F2581" w:rsidRDefault="007E67AF" w:rsidP="004649F4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３　競技中の疾病、傷害については、</w:t>
      </w:r>
      <w:r w:rsidR="00E56DAE">
        <w:rPr>
          <w:rFonts w:ascii="ＭＳ 明朝" w:hAnsi="ＭＳ 明朝" w:cs="ＭＳ Ｐゴシック" w:hint="eastAsia"/>
          <w:kern w:val="0"/>
          <w:szCs w:val="21"/>
        </w:rPr>
        <w:t>応急処置のみ主催者側で行いますが、その後は各自で処置すること</w:t>
      </w:r>
      <w:r w:rsidRPr="005F2581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E67AF" w:rsidRPr="005F2581" w:rsidRDefault="007E67AF" w:rsidP="004649F4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４　喫煙</w:t>
      </w:r>
      <w:r w:rsidR="00E56DAE">
        <w:rPr>
          <w:rFonts w:ascii="ＭＳ 明朝" w:hAnsi="ＭＳ 明朝" w:cs="ＭＳ Ｐゴシック" w:hint="eastAsia"/>
          <w:kern w:val="0"/>
          <w:szCs w:val="21"/>
        </w:rPr>
        <w:t>は、必ずコート外の指定場所で行い、吸殻は各自で持ち帰ること</w:t>
      </w:r>
      <w:r w:rsidRPr="005F2581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E67AF" w:rsidRPr="005F2581" w:rsidRDefault="00E56DAE" w:rsidP="004649F4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５　貴重品の管理は各自で責任を持って確実に行うこと</w:t>
      </w:r>
      <w:r w:rsidR="007E67AF" w:rsidRPr="005F2581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E67AF" w:rsidRPr="005F2581" w:rsidRDefault="00E56DAE" w:rsidP="004649F4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６　ゴミ等は各自で必ず持ち帰ること</w:t>
      </w:r>
      <w:r w:rsidR="007E67AF" w:rsidRPr="005F2581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E67AF" w:rsidRPr="005F2581" w:rsidRDefault="00E56DAE" w:rsidP="004649F4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７　施設の利用に関して、マナーやルールを厳守すること</w:t>
      </w:r>
      <w:r w:rsidR="007E67AF" w:rsidRPr="005F2581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DC3C6E" w:rsidRPr="00044072" w:rsidRDefault="007E67AF" w:rsidP="004649F4">
      <w:pPr>
        <w:spacing w:line="276" w:lineRule="auto"/>
        <w:rPr>
          <w:rFonts w:ascii="ＭＳ 明朝" w:cs="ＭＳ Ｐゴシック"/>
          <w:kern w:val="0"/>
          <w:szCs w:val="21"/>
        </w:rPr>
      </w:pPr>
      <w:r w:rsidRPr="005F2581">
        <w:rPr>
          <w:rFonts w:ascii="ＭＳ 明朝" w:hAnsi="ＭＳ 明朝" w:cs="ＭＳ Ｐゴシック" w:hint="eastAsia"/>
          <w:kern w:val="0"/>
          <w:szCs w:val="21"/>
        </w:rPr>
        <w:t>８　大会運営にあたる競技役員、審判員、補助員には十分礼を尽くすようにご指導ください。</w:t>
      </w:r>
    </w:p>
    <w:p w:rsidR="000D1624" w:rsidRDefault="008D0567" w:rsidP="004649F4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>【会場</w:t>
      </w:r>
      <w:r w:rsidR="000D1624">
        <w:rPr>
          <w:rFonts w:ascii="ＭＳ 明朝" w:hAnsi="ＭＳ 明朝" w:cs="ＭＳ Ｐゴシック" w:hint="eastAsia"/>
          <w:kern w:val="0"/>
          <w:szCs w:val="21"/>
        </w:rPr>
        <w:t>】</w:t>
      </w:r>
    </w:p>
    <w:p w:rsidR="000D1624" w:rsidRDefault="00BC1DAF" w:rsidP="004649F4">
      <w:pPr>
        <w:widowControl/>
        <w:spacing w:line="276" w:lineRule="auto"/>
        <w:ind w:firstLineChars="200" w:firstLine="4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松本市</w:t>
      </w:r>
      <w:r>
        <w:rPr>
          <w:rFonts w:ascii="ＭＳ 明朝" w:hAnsi="ＭＳ 明朝" w:cs="ＭＳ Ｐゴシック"/>
          <w:kern w:val="0"/>
          <w:szCs w:val="21"/>
        </w:rPr>
        <w:t>浅間温泉庭球場</w:t>
      </w:r>
      <w:r>
        <w:rPr>
          <w:rFonts w:ascii="ＭＳ 明朝" w:hAnsi="ＭＳ 明朝" w:cs="ＭＳ Ｐゴシック" w:hint="eastAsia"/>
          <w:kern w:val="0"/>
          <w:szCs w:val="21"/>
        </w:rPr>
        <w:t>公園</w:t>
      </w:r>
      <w:r w:rsidR="008D0567">
        <w:rPr>
          <w:rFonts w:ascii="ＭＳ 明朝" w:hAnsi="ＭＳ 明朝" w:cs="ＭＳ Ｐゴシック" w:hint="eastAsia"/>
          <w:kern w:val="0"/>
          <w:szCs w:val="21"/>
        </w:rPr>
        <w:t xml:space="preserve">　コート</w:t>
      </w:r>
      <w:r>
        <w:rPr>
          <w:rFonts w:ascii="ＭＳ 明朝" w:hAnsi="ＭＳ 明朝" w:cs="ＭＳ Ｐゴシック" w:hint="eastAsia"/>
          <w:kern w:val="0"/>
          <w:szCs w:val="21"/>
        </w:rPr>
        <w:t>１２</w:t>
      </w:r>
      <w:r w:rsidR="008D0567">
        <w:rPr>
          <w:rFonts w:ascii="ＭＳ 明朝" w:hAnsi="ＭＳ 明朝" w:cs="ＭＳ Ｐゴシック" w:hint="eastAsia"/>
          <w:kern w:val="0"/>
          <w:szCs w:val="21"/>
        </w:rPr>
        <w:t>面使用予定</w:t>
      </w:r>
    </w:p>
    <w:p w:rsidR="00E56DAE" w:rsidRDefault="00E56DAE" w:rsidP="004649F4">
      <w:pPr>
        <w:widowControl/>
        <w:spacing w:line="276" w:lineRule="auto"/>
        <w:rPr>
          <w:rFonts w:ascii="ＭＳ 明朝" w:hAnsi="ＭＳ 明朝" w:cs="ＭＳ Ｐゴシック"/>
          <w:szCs w:val="21"/>
        </w:rPr>
      </w:pPr>
    </w:p>
    <w:p w:rsidR="000D1624" w:rsidRDefault="000D1624" w:rsidP="004649F4">
      <w:pPr>
        <w:widowControl/>
        <w:spacing w:line="276" w:lineRule="auto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【</w:t>
      </w:r>
      <w:r>
        <w:rPr>
          <w:rFonts w:ascii="ＭＳ 明朝" w:hAnsi="ＭＳ 明朝" w:cs="ＭＳ Ｐゴシック"/>
          <w:szCs w:val="21"/>
        </w:rPr>
        <w:t>役員】</w:t>
      </w:r>
    </w:p>
    <w:p w:rsidR="000D1624" w:rsidRDefault="000D1624" w:rsidP="004649F4">
      <w:pPr>
        <w:widowControl/>
        <w:spacing w:line="276" w:lineRule="auto"/>
        <w:ind w:firstLineChars="200" w:firstLine="42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会場長　　　　  （</w:t>
      </w:r>
      <w:r>
        <w:rPr>
          <w:rFonts w:ascii="ＭＳ 明朝" w:hAnsi="ＭＳ 明朝" w:cs="ＭＳ Ｐゴシック"/>
          <w:szCs w:val="21"/>
        </w:rPr>
        <w:t>校</w:t>
      </w:r>
      <w:r>
        <w:rPr>
          <w:rFonts w:ascii="ＭＳ 明朝" w:hAnsi="ＭＳ 明朝" w:cs="ＭＳ Ｐゴシック" w:hint="eastAsia"/>
          <w:szCs w:val="21"/>
        </w:rPr>
        <w:t xml:space="preserve">　</w:t>
      </w:r>
      <w:r>
        <w:rPr>
          <w:rFonts w:ascii="ＭＳ 明朝" w:hAnsi="ＭＳ 明朝" w:cs="ＭＳ Ｐゴシック"/>
          <w:szCs w:val="21"/>
        </w:rPr>
        <w:t>長</w:t>
      </w:r>
      <w:r>
        <w:rPr>
          <w:rFonts w:ascii="ＭＳ 明朝" w:hAnsi="ＭＳ 明朝" w:cs="ＭＳ Ｐゴシック" w:hint="eastAsia"/>
          <w:szCs w:val="21"/>
        </w:rPr>
        <w:t>）　　　　　東御</w:t>
      </w:r>
      <w:r>
        <w:rPr>
          <w:rFonts w:ascii="ＭＳ 明朝" w:hAnsi="ＭＳ 明朝" w:cs="ＭＳ Ｐゴシック"/>
          <w:szCs w:val="21"/>
        </w:rPr>
        <w:t>清翔高等学校</w:t>
      </w:r>
      <w:r>
        <w:rPr>
          <w:rFonts w:ascii="ＭＳ 明朝" w:hAnsi="ＭＳ 明朝" w:cs="ＭＳ Ｐゴシック" w:hint="eastAsia"/>
          <w:szCs w:val="21"/>
        </w:rPr>
        <w:t xml:space="preserve">　　</w:t>
      </w:r>
      <w:r w:rsidR="004649F4">
        <w:rPr>
          <w:rFonts w:ascii="ＭＳ 明朝" w:hAnsi="ＭＳ 明朝" w:cs="ＭＳ Ｐゴシック" w:hint="eastAsia"/>
          <w:szCs w:val="21"/>
        </w:rPr>
        <w:t xml:space="preserve">　</w:t>
      </w:r>
      <w:r w:rsidR="004649F4">
        <w:rPr>
          <w:rFonts w:ascii="ＭＳ 明朝" w:hAnsi="ＭＳ 明朝" w:cs="ＭＳ Ｐゴシック"/>
          <w:szCs w:val="21"/>
        </w:rPr>
        <w:t xml:space="preserve">　</w:t>
      </w:r>
      <w:r>
        <w:rPr>
          <w:rFonts w:ascii="ＭＳ 明朝" w:hAnsi="ＭＳ 明朝" w:cs="ＭＳ Ｐゴシック" w:hint="eastAsia"/>
          <w:szCs w:val="21"/>
        </w:rPr>
        <w:t>佐原</w:t>
      </w:r>
      <w:r>
        <w:rPr>
          <w:rFonts w:ascii="ＭＳ 明朝" w:hAnsi="ＭＳ 明朝" w:cs="ＭＳ Ｐゴシック"/>
          <w:szCs w:val="21"/>
        </w:rPr>
        <w:t xml:space="preserve">　</w:t>
      </w:r>
      <w:r>
        <w:rPr>
          <w:rFonts w:ascii="ＭＳ 明朝" w:hAnsi="ＭＳ 明朝" w:cs="ＭＳ Ｐゴシック" w:hint="eastAsia"/>
          <w:szCs w:val="21"/>
        </w:rPr>
        <w:t xml:space="preserve">智行　　　</w:t>
      </w:r>
    </w:p>
    <w:p w:rsidR="000D1624" w:rsidRDefault="000D1624" w:rsidP="004649F4">
      <w:pPr>
        <w:widowControl/>
        <w:spacing w:line="276" w:lineRule="auto"/>
        <w:ind w:firstLineChars="200" w:firstLine="42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 xml:space="preserve">副会場長　　　　（教　頭）　　　　</w:t>
      </w:r>
      <w:r>
        <w:rPr>
          <w:rFonts w:ascii="ＭＳ 明朝" w:hAnsi="ＭＳ 明朝" w:cs="ＭＳ Ｐゴシック"/>
          <w:szCs w:val="21"/>
        </w:rPr>
        <w:t xml:space="preserve">　</w:t>
      </w:r>
      <w:r w:rsidR="00825CD7">
        <w:rPr>
          <w:rFonts w:ascii="ＭＳ 明朝" w:hAnsi="ＭＳ 明朝" w:cs="ＭＳ Ｐゴシック" w:hint="eastAsia"/>
          <w:szCs w:val="21"/>
        </w:rPr>
        <w:t>東御</w:t>
      </w:r>
      <w:r w:rsidR="00825CD7">
        <w:rPr>
          <w:rFonts w:ascii="ＭＳ 明朝" w:hAnsi="ＭＳ 明朝" w:cs="ＭＳ Ｐゴシック"/>
          <w:szCs w:val="21"/>
        </w:rPr>
        <w:t>清翔</w:t>
      </w:r>
      <w:r>
        <w:rPr>
          <w:rFonts w:ascii="ＭＳ 明朝" w:hAnsi="ＭＳ 明朝" w:cs="ＭＳ Ｐゴシック" w:hint="eastAsia"/>
          <w:szCs w:val="21"/>
        </w:rPr>
        <w:t xml:space="preserve">高等学校　　</w:t>
      </w:r>
      <w:r w:rsidR="004649F4">
        <w:rPr>
          <w:rFonts w:ascii="ＭＳ 明朝" w:hAnsi="ＭＳ 明朝" w:cs="ＭＳ Ｐゴシック" w:hint="eastAsia"/>
          <w:szCs w:val="21"/>
        </w:rPr>
        <w:t xml:space="preserve">　</w:t>
      </w:r>
      <w:r w:rsidR="004649F4">
        <w:rPr>
          <w:rFonts w:ascii="ＭＳ 明朝" w:hAnsi="ＭＳ 明朝" w:cs="ＭＳ Ｐゴシック"/>
          <w:szCs w:val="21"/>
        </w:rPr>
        <w:t xml:space="preserve">　</w:t>
      </w:r>
      <w:r w:rsidR="00825CD7">
        <w:rPr>
          <w:rFonts w:ascii="ＭＳ 明朝" w:hAnsi="ＭＳ 明朝" w:cs="ＭＳ Ｐゴシック" w:hint="eastAsia"/>
          <w:szCs w:val="21"/>
        </w:rPr>
        <w:t>腰原</w:t>
      </w:r>
      <w:r w:rsidR="00825CD7">
        <w:rPr>
          <w:rFonts w:ascii="ＭＳ 明朝" w:hAnsi="ＭＳ 明朝" w:cs="ＭＳ Ｐゴシック"/>
          <w:szCs w:val="21"/>
        </w:rPr>
        <w:t xml:space="preserve">　</w:t>
      </w:r>
      <w:r w:rsidR="00825CD7">
        <w:rPr>
          <w:rFonts w:ascii="ＭＳ 明朝" w:hAnsi="ＭＳ 明朝" w:cs="ＭＳ Ｐゴシック" w:hint="eastAsia"/>
          <w:szCs w:val="21"/>
        </w:rPr>
        <w:t>英</w:t>
      </w:r>
      <w:r w:rsidR="00825CD7">
        <w:rPr>
          <w:rFonts w:ascii="ＭＳ 明朝" w:hAnsi="ＭＳ 明朝" w:cs="ＭＳ Ｐゴシック"/>
          <w:szCs w:val="21"/>
        </w:rPr>
        <w:t>徹</w:t>
      </w:r>
    </w:p>
    <w:p w:rsidR="000D1624" w:rsidRDefault="000D1624" w:rsidP="004649F4">
      <w:pPr>
        <w:widowControl/>
        <w:spacing w:line="276" w:lineRule="auto"/>
        <w:ind w:firstLineChars="200" w:firstLine="42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 xml:space="preserve">会場責任者　　　（定通専門委員）　　</w:t>
      </w:r>
      <w:r w:rsidR="00825CD7">
        <w:rPr>
          <w:rFonts w:ascii="ＭＳ 明朝" w:hAnsi="ＭＳ 明朝" w:cs="ＭＳ Ｐゴシック" w:hint="eastAsia"/>
          <w:szCs w:val="21"/>
        </w:rPr>
        <w:t>東御</w:t>
      </w:r>
      <w:r w:rsidR="00825CD7">
        <w:rPr>
          <w:rFonts w:ascii="ＭＳ 明朝" w:hAnsi="ＭＳ 明朝" w:cs="ＭＳ Ｐゴシック"/>
          <w:szCs w:val="21"/>
        </w:rPr>
        <w:t>清翔</w:t>
      </w:r>
      <w:r>
        <w:rPr>
          <w:rFonts w:ascii="ＭＳ 明朝" w:hAnsi="ＭＳ 明朝" w:cs="ＭＳ Ｐゴシック"/>
          <w:szCs w:val="21"/>
        </w:rPr>
        <w:t>高等学校</w:t>
      </w:r>
      <w:r w:rsidR="00825CD7">
        <w:rPr>
          <w:rFonts w:ascii="ＭＳ 明朝" w:hAnsi="ＭＳ 明朝" w:cs="ＭＳ Ｐゴシック" w:hint="eastAsia"/>
          <w:szCs w:val="21"/>
        </w:rPr>
        <w:t xml:space="preserve">　</w:t>
      </w:r>
      <w:r>
        <w:rPr>
          <w:rFonts w:ascii="ＭＳ 明朝" w:hAnsi="ＭＳ 明朝" w:cs="ＭＳ Ｐゴシック" w:hint="eastAsia"/>
          <w:szCs w:val="21"/>
        </w:rPr>
        <w:t xml:space="preserve">　</w:t>
      </w:r>
      <w:r w:rsidR="004649F4">
        <w:rPr>
          <w:rFonts w:ascii="ＭＳ 明朝" w:hAnsi="ＭＳ 明朝" w:cs="ＭＳ Ｐゴシック" w:hint="eastAsia"/>
          <w:szCs w:val="21"/>
        </w:rPr>
        <w:t xml:space="preserve">　</w:t>
      </w:r>
      <w:r w:rsidR="004649F4">
        <w:rPr>
          <w:rFonts w:ascii="ＭＳ 明朝" w:hAnsi="ＭＳ 明朝" w:cs="ＭＳ Ｐゴシック"/>
          <w:szCs w:val="21"/>
        </w:rPr>
        <w:t xml:space="preserve">　</w:t>
      </w:r>
      <w:r w:rsidR="00825CD7">
        <w:rPr>
          <w:rFonts w:ascii="ＭＳ 明朝" w:hAnsi="ＭＳ 明朝" w:cs="ＭＳ Ｐゴシック" w:hint="eastAsia"/>
          <w:szCs w:val="21"/>
        </w:rPr>
        <w:t>岩崎</w:t>
      </w:r>
      <w:r w:rsidR="00825CD7">
        <w:rPr>
          <w:rFonts w:ascii="ＭＳ 明朝" w:hAnsi="ＭＳ 明朝" w:cs="ＭＳ Ｐゴシック"/>
          <w:szCs w:val="21"/>
        </w:rPr>
        <w:t xml:space="preserve">　隆芳</w:t>
      </w:r>
    </w:p>
    <w:p w:rsidR="000D1624" w:rsidRPr="00605C84" w:rsidRDefault="000D1624" w:rsidP="004649F4">
      <w:pPr>
        <w:widowControl/>
        <w:spacing w:line="276" w:lineRule="auto"/>
        <w:ind w:firstLineChars="200" w:firstLine="420"/>
        <w:rPr>
          <w:rFonts w:ascii="ＭＳ 明朝" w:hAnsi="ＭＳ 明朝" w:cs="ＭＳ Ｐゴシック"/>
          <w:szCs w:val="21"/>
        </w:rPr>
      </w:pPr>
      <w:r w:rsidRPr="00605C84">
        <w:rPr>
          <w:rFonts w:ascii="ＭＳ 明朝" w:hAnsi="ＭＳ 明朝" w:cs="ＭＳ Ｐゴシック" w:hint="eastAsia"/>
          <w:szCs w:val="21"/>
        </w:rPr>
        <w:t>競技委員長　　　（</w:t>
      </w:r>
      <w:r>
        <w:rPr>
          <w:rFonts w:ascii="ＭＳ 明朝" w:hAnsi="ＭＳ 明朝" w:cs="ＭＳ Ｐゴシック" w:hint="eastAsia"/>
          <w:szCs w:val="21"/>
        </w:rPr>
        <w:t>長野</w:t>
      </w:r>
      <w:r w:rsidR="00825CD7">
        <w:rPr>
          <w:rFonts w:ascii="ＭＳ 明朝" w:hAnsi="ＭＳ 明朝" w:cs="ＭＳ Ｐゴシック" w:hint="eastAsia"/>
          <w:szCs w:val="21"/>
        </w:rPr>
        <w:t>県高体連ソフト</w:t>
      </w:r>
      <w:r w:rsidR="00825CD7">
        <w:rPr>
          <w:rFonts w:ascii="ＭＳ 明朝" w:hAnsi="ＭＳ 明朝" w:cs="ＭＳ Ｐゴシック"/>
          <w:szCs w:val="21"/>
        </w:rPr>
        <w:t>テニス</w:t>
      </w:r>
      <w:r w:rsidRPr="00605C84">
        <w:rPr>
          <w:rFonts w:ascii="ＭＳ 明朝" w:hAnsi="ＭＳ 明朝" w:cs="ＭＳ Ｐゴシック" w:hint="eastAsia"/>
          <w:szCs w:val="21"/>
        </w:rPr>
        <w:t>専門部より）</w:t>
      </w:r>
    </w:p>
    <w:p w:rsidR="00825CD7" w:rsidRDefault="000D1624" w:rsidP="004649F4">
      <w:pPr>
        <w:spacing w:line="276" w:lineRule="auto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　　　　　　　　　　　　　　　　　　</w:t>
      </w:r>
      <w:r w:rsidR="00825CD7">
        <w:rPr>
          <w:rFonts w:ascii="ＭＳ 明朝" w:hAnsi="ＭＳ 明朝" w:cs="ＭＳ Ｐゴシック" w:hint="eastAsia"/>
          <w:sz w:val="22"/>
          <w:szCs w:val="22"/>
        </w:rPr>
        <w:t>伊那</w:t>
      </w:r>
      <w:r w:rsidR="00825CD7">
        <w:rPr>
          <w:rFonts w:ascii="ＭＳ 明朝" w:hAnsi="ＭＳ 明朝" w:cs="ＭＳ Ｐゴシック"/>
          <w:sz w:val="22"/>
          <w:szCs w:val="22"/>
        </w:rPr>
        <w:t>弥生ヶ丘</w:t>
      </w:r>
      <w:r>
        <w:rPr>
          <w:rFonts w:ascii="ＭＳ 明朝" w:hAnsi="ＭＳ 明朝" w:cs="ＭＳ Ｐゴシック"/>
          <w:sz w:val="22"/>
          <w:szCs w:val="22"/>
        </w:rPr>
        <w:t>高等学校</w:t>
      </w:r>
      <w:r w:rsidR="004649F4">
        <w:rPr>
          <w:rFonts w:ascii="ＭＳ 明朝" w:hAnsi="ＭＳ 明朝" w:cs="ＭＳ Ｐゴシック" w:hint="eastAsia"/>
          <w:sz w:val="22"/>
          <w:szCs w:val="22"/>
        </w:rPr>
        <w:t xml:space="preserve">   </w:t>
      </w:r>
      <w:r w:rsidR="00825CD7">
        <w:rPr>
          <w:rFonts w:ascii="ＭＳ 明朝" w:hAnsi="ＭＳ 明朝" w:cs="ＭＳ Ｐゴシック"/>
          <w:sz w:val="22"/>
          <w:szCs w:val="22"/>
        </w:rPr>
        <w:t>轟　秀夫</w:t>
      </w:r>
    </w:p>
    <w:p w:rsidR="000D1624" w:rsidRPr="00605C84" w:rsidRDefault="000D1624" w:rsidP="004649F4">
      <w:pPr>
        <w:spacing w:line="276" w:lineRule="auto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>
        <w:rPr>
          <w:rFonts w:ascii="ＭＳ 明朝" w:hAnsi="ＭＳ 明朝" w:cs="ＭＳ Ｐゴシック"/>
          <w:sz w:val="22"/>
          <w:szCs w:val="22"/>
        </w:rPr>
        <w:t xml:space="preserve">　　　 </w:t>
      </w:r>
      <w:r w:rsidR="00825CD7"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 w:rsidR="00825CD7">
        <w:rPr>
          <w:rFonts w:ascii="ＭＳ 明朝" w:hAnsi="ＭＳ 明朝" w:cs="ＭＳ Ｐゴシック"/>
          <w:sz w:val="22"/>
          <w:szCs w:val="22"/>
        </w:rPr>
        <w:t xml:space="preserve">　　　　　　　　　　　　　　　　　　　　　　　　</w:t>
      </w:r>
    </w:p>
    <w:sectPr w:rsidR="000D1624" w:rsidRPr="00605C84" w:rsidSect="00C52AC0">
      <w:pgSz w:w="11906" w:h="16838" w:code="9"/>
      <w:pgMar w:top="737" w:right="567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76" w:rsidRDefault="00351676" w:rsidP="004558C2">
      <w:r>
        <w:separator/>
      </w:r>
    </w:p>
  </w:endnote>
  <w:endnote w:type="continuationSeparator" w:id="0">
    <w:p w:rsidR="00351676" w:rsidRDefault="00351676" w:rsidP="0045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76" w:rsidRDefault="00351676" w:rsidP="004558C2">
      <w:r>
        <w:separator/>
      </w:r>
    </w:p>
  </w:footnote>
  <w:footnote w:type="continuationSeparator" w:id="0">
    <w:p w:rsidR="00351676" w:rsidRDefault="00351676" w:rsidP="0045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9777F"/>
    <w:multiLevelType w:val="hybridMultilevel"/>
    <w:tmpl w:val="DD6E7AE2"/>
    <w:lvl w:ilvl="0" w:tplc="D9C62556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AD7"/>
    <w:rsid w:val="00007BFA"/>
    <w:rsid w:val="00010332"/>
    <w:rsid w:val="00033D28"/>
    <w:rsid w:val="0003769D"/>
    <w:rsid w:val="00037AD4"/>
    <w:rsid w:val="00040DBC"/>
    <w:rsid w:val="00044072"/>
    <w:rsid w:val="00074D9E"/>
    <w:rsid w:val="000853BF"/>
    <w:rsid w:val="00091A97"/>
    <w:rsid w:val="000C27EC"/>
    <w:rsid w:val="000D1624"/>
    <w:rsid w:val="000F6FCB"/>
    <w:rsid w:val="001352C6"/>
    <w:rsid w:val="00235403"/>
    <w:rsid w:val="002408B5"/>
    <w:rsid w:val="00260776"/>
    <w:rsid w:val="00287296"/>
    <w:rsid w:val="002A29AC"/>
    <w:rsid w:val="002B1AC6"/>
    <w:rsid w:val="002D5D03"/>
    <w:rsid w:val="00302C37"/>
    <w:rsid w:val="00311620"/>
    <w:rsid w:val="00351676"/>
    <w:rsid w:val="00384275"/>
    <w:rsid w:val="00390718"/>
    <w:rsid w:val="003A28A1"/>
    <w:rsid w:val="00427EE1"/>
    <w:rsid w:val="00430BED"/>
    <w:rsid w:val="004558C2"/>
    <w:rsid w:val="00457E57"/>
    <w:rsid w:val="004649F4"/>
    <w:rsid w:val="00473260"/>
    <w:rsid w:val="00474F66"/>
    <w:rsid w:val="00492CA6"/>
    <w:rsid w:val="004B1817"/>
    <w:rsid w:val="004D1BDA"/>
    <w:rsid w:val="004E189E"/>
    <w:rsid w:val="00520711"/>
    <w:rsid w:val="005B6F66"/>
    <w:rsid w:val="005F2581"/>
    <w:rsid w:val="006261EC"/>
    <w:rsid w:val="00652ABF"/>
    <w:rsid w:val="006A6C90"/>
    <w:rsid w:val="006E5549"/>
    <w:rsid w:val="00720614"/>
    <w:rsid w:val="007700FD"/>
    <w:rsid w:val="007A573F"/>
    <w:rsid w:val="007B69AB"/>
    <w:rsid w:val="007C164F"/>
    <w:rsid w:val="007C2FAA"/>
    <w:rsid w:val="007E67AF"/>
    <w:rsid w:val="0080550D"/>
    <w:rsid w:val="00825CD7"/>
    <w:rsid w:val="0083333A"/>
    <w:rsid w:val="008457FC"/>
    <w:rsid w:val="00847BD9"/>
    <w:rsid w:val="00887B2F"/>
    <w:rsid w:val="008A619F"/>
    <w:rsid w:val="008C56BD"/>
    <w:rsid w:val="008D0567"/>
    <w:rsid w:val="0092498E"/>
    <w:rsid w:val="00964134"/>
    <w:rsid w:val="009B4275"/>
    <w:rsid w:val="009E1A4E"/>
    <w:rsid w:val="009F5E70"/>
    <w:rsid w:val="00A40440"/>
    <w:rsid w:val="00A51884"/>
    <w:rsid w:val="00A96644"/>
    <w:rsid w:val="00AE004A"/>
    <w:rsid w:val="00B03AB5"/>
    <w:rsid w:val="00B23019"/>
    <w:rsid w:val="00B30AC3"/>
    <w:rsid w:val="00B3328F"/>
    <w:rsid w:val="00B53345"/>
    <w:rsid w:val="00BA3AF7"/>
    <w:rsid w:val="00BB1DD5"/>
    <w:rsid w:val="00BC18A7"/>
    <w:rsid w:val="00BC1DAF"/>
    <w:rsid w:val="00BD187D"/>
    <w:rsid w:val="00BF462B"/>
    <w:rsid w:val="00C05E30"/>
    <w:rsid w:val="00C462C5"/>
    <w:rsid w:val="00C52AC0"/>
    <w:rsid w:val="00C76B80"/>
    <w:rsid w:val="00CC5D5A"/>
    <w:rsid w:val="00CC5F83"/>
    <w:rsid w:val="00DC3C6E"/>
    <w:rsid w:val="00DF6501"/>
    <w:rsid w:val="00E05F1E"/>
    <w:rsid w:val="00E56DAE"/>
    <w:rsid w:val="00E758FC"/>
    <w:rsid w:val="00E8555D"/>
    <w:rsid w:val="00E91233"/>
    <w:rsid w:val="00E94B15"/>
    <w:rsid w:val="00EA4BD1"/>
    <w:rsid w:val="00EB71C7"/>
    <w:rsid w:val="00EC4F1E"/>
    <w:rsid w:val="00F2423F"/>
    <w:rsid w:val="00F257D3"/>
    <w:rsid w:val="00F67609"/>
    <w:rsid w:val="00F87AD7"/>
    <w:rsid w:val="00FC4ED5"/>
    <w:rsid w:val="00FE2C23"/>
    <w:rsid w:val="00FE401C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4E7B3BE-FB3D-4693-BB45-319C1D91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8C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ヘッダー (文字)"/>
    <w:link w:val="a3"/>
    <w:uiPriority w:val="99"/>
    <w:locked/>
    <w:rsid w:val="004558C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558C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フッター (文字)"/>
    <w:link w:val="a5"/>
    <w:uiPriority w:val="99"/>
    <w:locked/>
    <w:rsid w:val="004558C2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457E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457E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ソフトテニス競技上の注意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ソフトテニス競技上の注意</dc:title>
  <dc:creator>高体連</dc:creator>
  <cp:lastModifiedBy>菅原太地</cp:lastModifiedBy>
  <cp:revision>2</cp:revision>
  <cp:lastPrinted>2017-02-15T09:29:00Z</cp:lastPrinted>
  <dcterms:created xsi:type="dcterms:W3CDTF">2017-08-23T03:01:00Z</dcterms:created>
  <dcterms:modified xsi:type="dcterms:W3CDTF">2017-08-23T03:01:00Z</dcterms:modified>
</cp:coreProperties>
</file>